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2" w:rsidRPr="00A62E8B" w:rsidRDefault="00E77042" w:rsidP="00E77042">
      <w:pPr>
        <w:spacing w:before="0" w:after="0" w:line="240" w:lineRule="auto"/>
        <w:ind w:firstLine="0"/>
        <w:jc w:val="left"/>
        <w:rPr>
          <w:rFonts w:ascii="Franklin Gothic Book" w:hAnsi="Franklin Gothic Book"/>
        </w:rPr>
      </w:pPr>
    </w:p>
    <w:p w:rsidR="00E77042" w:rsidRPr="00A62E8B" w:rsidRDefault="00E77042" w:rsidP="00E77042">
      <w:pPr>
        <w:shd w:val="clear" w:color="auto" w:fill="595959"/>
        <w:spacing w:before="0" w:after="0" w:line="240" w:lineRule="auto"/>
        <w:ind w:firstLine="0"/>
        <w:jc w:val="center"/>
        <w:rPr>
          <w:rFonts w:ascii="Franklin Gothic Demi Cond" w:hAnsi="Franklin Gothic Demi Cond"/>
          <w:color w:val="FFFFFF"/>
          <w:sz w:val="12"/>
          <w:szCs w:val="12"/>
        </w:rPr>
      </w:pPr>
    </w:p>
    <w:p w:rsidR="00E77042" w:rsidRPr="00A62E8B" w:rsidRDefault="00E77042" w:rsidP="00E77042">
      <w:pPr>
        <w:shd w:val="clear" w:color="auto" w:fill="595959"/>
        <w:spacing w:before="0" w:after="0" w:line="240" w:lineRule="auto"/>
        <w:ind w:firstLine="0"/>
        <w:jc w:val="center"/>
        <w:rPr>
          <w:rFonts w:ascii="Franklin Gothic Demi" w:hAnsi="Franklin Gothic Demi"/>
          <w:color w:val="FFFFFF"/>
          <w:sz w:val="28"/>
          <w:szCs w:val="28"/>
        </w:rPr>
      </w:pPr>
      <w:r w:rsidRPr="00A62E8B">
        <w:rPr>
          <w:rFonts w:ascii="Franklin Gothic Demi" w:hAnsi="Franklin Gothic Demi"/>
          <w:color w:val="FFFFFF"/>
          <w:sz w:val="28"/>
          <w:szCs w:val="28"/>
        </w:rPr>
        <w:t xml:space="preserve">Shrnutí výsledků </w:t>
      </w:r>
      <w:r w:rsidR="004A580F">
        <w:rPr>
          <w:rFonts w:ascii="Franklin Gothic Demi" w:hAnsi="Franklin Gothic Demi"/>
          <w:color w:val="FFFFFF"/>
          <w:sz w:val="28"/>
          <w:szCs w:val="28"/>
        </w:rPr>
        <w:t>ankety ohledně zkušeností podnikatelů plnit novou povinnost podávat kontrolní hlášení</w:t>
      </w:r>
    </w:p>
    <w:p w:rsidR="00E77042" w:rsidRPr="00A62E8B" w:rsidRDefault="00E77042" w:rsidP="00E77042">
      <w:pPr>
        <w:shd w:val="clear" w:color="auto" w:fill="595959"/>
        <w:spacing w:before="0" w:after="0" w:line="240" w:lineRule="auto"/>
        <w:ind w:firstLine="0"/>
        <w:jc w:val="center"/>
        <w:rPr>
          <w:rFonts w:ascii="Franklin Gothic Demi Cond" w:hAnsi="Franklin Gothic Demi Cond"/>
          <w:color w:val="FFFFFF"/>
          <w:sz w:val="12"/>
          <w:szCs w:val="12"/>
        </w:rPr>
      </w:pPr>
    </w:p>
    <w:p w:rsidR="00E77042" w:rsidRPr="00A62E8B" w:rsidRDefault="00E77042" w:rsidP="00E77042">
      <w:pPr>
        <w:spacing w:before="0" w:after="0" w:line="240" w:lineRule="auto"/>
        <w:ind w:firstLine="0"/>
        <w:jc w:val="left"/>
        <w:rPr>
          <w:rFonts w:ascii="Franklin Gothic Book" w:hAnsi="Franklin Gothic Book"/>
        </w:rPr>
      </w:pPr>
    </w:p>
    <w:p w:rsidR="00FC630A" w:rsidRDefault="00FC630A" w:rsidP="00FC630A">
      <w:pPr>
        <w:spacing w:before="0" w:after="0" w:line="276" w:lineRule="auto"/>
        <w:ind w:firstLine="0"/>
        <w:rPr>
          <w:rFonts w:ascii="Franklin Gothic Book" w:hAnsi="Franklin Gothic Book"/>
        </w:rPr>
      </w:pPr>
      <w:r>
        <w:rPr>
          <w:rFonts w:ascii="Franklin Gothic Book" w:hAnsi="Franklin Gothic Book"/>
        </w:rPr>
        <w:t xml:space="preserve">Dne </w:t>
      </w:r>
      <w:r w:rsidRPr="00FC630A">
        <w:rPr>
          <w:rFonts w:ascii="Franklin Gothic Book" w:hAnsi="Franklin Gothic Book"/>
        </w:rPr>
        <w:t xml:space="preserve">25. dubna </w:t>
      </w:r>
      <w:r w:rsidR="00BA6C43">
        <w:rPr>
          <w:rFonts w:ascii="Franklin Gothic Book" w:hAnsi="Franklin Gothic Book"/>
        </w:rPr>
        <w:t xml:space="preserve">2016 </w:t>
      </w:r>
      <w:r w:rsidRPr="00FC630A">
        <w:rPr>
          <w:rFonts w:ascii="Franklin Gothic Book" w:hAnsi="Franklin Gothic Book"/>
        </w:rPr>
        <w:t>podávali poprvé kontrolní hlášení podnikatelé – fyzické osoby, kteří jsou čtvrtletními plátci daně. Ostatní plátci DPH podávali kontrolní hlášení již potřetí.</w:t>
      </w:r>
    </w:p>
    <w:p w:rsidR="000F7F75" w:rsidRDefault="000F7F75" w:rsidP="000F7F75">
      <w:pPr>
        <w:spacing w:before="0" w:after="0" w:line="276" w:lineRule="auto"/>
        <w:ind w:firstLine="0"/>
        <w:rPr>
          <w:rFonts w:ascii="Franklin Gothic Book" w:hAnsi="Franklin Gothic Book"/>
        </w:rPr>
      </w:pPr>
      <w:r>
        <w:rPr>
          <w:rFonts w:ascii="Franklin Gothic Book" w:hAnsi="Franklin Gothic Book"/>
        </w:rPr>
        <w:t xml:space="preserve">Cílem ankety bylo zjistit, jak velkou zátěž a jak velké problémy tato nová povinnost </w:t>
      </w:r>
      <w:r w:rsidR="00512F48">
        <w:rPr>
          <w:rFonts w:ascii="Franklin Gothic Book" w:hAnsi="Franklin Gothic Book"/>
        </w:rPr>
        <w:t>podávat</w:t>
      </w:r>
      <w:r>
        <w:rPr>
          <w:rFonts w:ascii="Franklin Gothic Book" w:hAnsi="Franklin Gothic Book"/>
        </w:rPr>
        <w:t xml:space="preserve"> kontrolní hlášení DPH pro podnikatele způsobila </w:t>
      </w:r>
      <w:r w:rsidRPr="00FC630A">
        <w:rPr>
          <w:rFonts w:ascii="Franklin Gothic Book" w:hAnsi="Franklin Gothic Book"/>
        </w:rPr>
        <w:t xml:space="preserve">a </w:t>
      </w:r>
      <w:r>
        <w:rPr>
          <w:rFonts w:ascii="Franklin Gothic Book" w:hAnsi="Franklin Gothic Book"/>
        </w:rPr>
        <w:t xml:space="preserve">dále </w:t>
      </w:r>
      <w:r w:rsidRPr="00FC630A">
        <w:rPr>
          <w:rFonts w:ascii="Franklin Gothic Book" w:hAnsi="Franklin Gothic Book"/>
        </w:rPr>
        <w:t>specifikovat, jaké případné kompenzace ze strany státu by</w:t>
      </w:r>
      <w:r>
        <w:rPr>
          <w:rFonts w:ascii="Franklin Gothic Book" w:hAnsi="Franklin Gothic Book"/>
        </w:rPr>
        <w:t xml:space="preserve"> </w:t>
      </w:r>
      <w:r w:rsidRPr="00FC630A">
        <w:rPr>
          <w:rFonts w:ascii="Franklin Gothic Book" w:hAnsi="Franklin Gothic Book"/>
        </w:rPr>
        <w:t xml:space="preserve">si </w:t>
      </w:r>
      <w:r>
        <w:rPr>
          <w:rFonts w:ascii="Franklin Gothic Book" w:hAnsi="Franklin Gothic Book"/>
        </w:rPr>
        <w:t>podnikatelé za dodatečnou zátěž představovali.</w:t>
      </w:r>
    </w:p>
    <w:p w:rsidR="000F7F75" w:rsidRDefault="000F7F75" w:rsidP="000F7F75">
      <w:pPr>
        <w:spacing w:before="0" w:after="0" w:line="276" w:lineRule="auto"/>
        <w:ind w:firstLine="0"/>
        <w:rPr>
          <w:rFonts w:ascii="Franklin Gothic Book" w:hAnsi="Franklin Gothic Book"/>
        </w:rPr>
      </w:pPr>
      <w:r>
        <w:rPr>
          <w:rFonts w:ascii="Franklin Gothic Book" w:hAnsi="Franklin Gothic Book"/>
        </w:rPr>
        <w:t xml:space="preserve">Anketa probíhala v květnu roku 2016, realizovala ji </w:t>
      </w:r>
      <w:r w:rsidRPr="00A62E8B">
        <w:rPr>
          <w:rFonts w:ascii="Franklin Gothic Book" w:hAnsi="Franklin Gothic Book"/>
        </w:rPr>
        <w:t>Hospodářská komora České republiky mezi svými členy</w:t>
      </w:r>
      <w:r>
        <w:rPr>
          <w:rFonts w:ascii="Franklin Gothic Book" w:hAnsi="Franklin Gothic Book"/>
        </w:rPr>
        <w:t xml:space="preserve"> a </w:t>
      </w:r>
      <w:r w:rsidR="00512F48">
        <w:rPr>
          <w:rFonts w:ascii="Franklin Gothic Book" w:hAnsi="Franklin Gothic Book"/>
        </w:rPr>
        <w:t>zúčastnilo</w:t>
      </w:r>
      <w:r>
        <w:rPr>
          <w:rFonts w:ascii="Franklin Gothic Book" w:hAnsi="Franklin Gothic Book"/>
        </w:rPr>
        <w:t xml:space="preserve"> se j</w:t>
      </w:r>
      <w:r w:rsidR="00512F48">
        <w:rPr>
          <w:rFonts w:ascii="Franklin Gothic Book" w:hAnsi="Franklin Gothic Book"/>
        </w:rPr>
        <w:t>í</w:t>
      </w:r>
      <w:r>
        <w:rPr>
          <w:rFonts w:ascii="Franklin Gothic Book" w:hAnsi="Franklin Gothic Book"/>
        </w:rPr>
        <w:t xml:space="preserve"> 831 respondentů, plátců DPH.</w:t>
      </w:r>
    </w:p>
    <w:p w:rsidR="000F7F75" w:rsidRDefault="000F7F75" w:rsidP="000F7F75">
      <w:pPr>
        <w:spacing w:before="0" w:after="0" w:line="276" w:lineRule="auto"/>
        <w:ind w:firstLine="0"/>
        <w:rPr>
          <w:rFonts w:ascii="Franklin Gothic Book" w:hAnsi="Franklin Gothic Book"/>
        </w:rPr>
      </w:pPr>
    </w:p>
    <w:p w:rsidR="000F7F75" w:rsidRPr="00BA6C43" w:rsidRDefault="00BA6C43" w:rsidP="000F7F75">
      <w:pPr>
        <w:spacing w:before="0" w:after="0" w:line="276" w:lineRule="auto"/>
        <w:ind w:firstLine="0"/>
        <w:rPr>
          <w:rFonts w:ascii="Franklin Gothic Book" w:hAnsi="Franklin Gothic Book"/>
          <w:u w:val="single"/>
        </w:rPr>
      </w:pPr>
      <w:r w:rsidRPr="00BA6C43">
        <w:rPr>
          <w:rFonts w:ascii="Franklin Gothic Book" w:hAnsi="Franklin Gothic Book"/>
          <w:u w:val="single"/>
        </w:rPr>
        <w:t>Charakteristiky respondentů</w:t>
      </w:r>
    </w:p>
    <w:p w:rsidR="000F7F75" w:rsidRDefault="000F7F75" w:rsidP="000F7F75">
      <w:pPr>
        <w:spacing w:before="0" w:after="0" w:line="276" w:lineRule="auto"/>
        <w:ind w:firstLine="0"/>
        <w:rPr>
          <w:rFonts w:ascii="Franklin Gothic Book" w:hAnsi="Franklin Gothic Book"/>
        </w:rPr>
      </w:pPr>
      <w:r w:rsidRPr="000F7F75">
        <w:rPr>
          <w:rFonts w:ascii="Franklin Gothic Book" w:hAnsi="Franklin Gothic Book"/>
        </w:rPr>
        <w:t>Jaká je velikost Vaší firmy (dle počtu zaměstnanců)?</w:t>
      </w:r>
    </w:p>
    <w:p w:rsidR="000F7F75" w:rsidRDefault="000F7F75" w:rsidP="000F7F75">
      <w:pPr>
        <w:spacing w:before="0" w:after="0" w:line="276" w:lineRule="auto"/>
        <w:ind w:firstLine="0"/>
        <w:rPr>
          <w:rFonts w:ascii="Franklin Gothic Book" w:hAnsi="Franklin Gothic Book"/>
        </w:rPr>
      </w:pPr>
      <w:r>
        <w:rPr>
          <w:noProof/>
        </w:rPr>
        <w:drawing>
          <wp:inline distT="0" distB="0" distL="0" distR="0" wp14:anchorId="0D196A3C" wp14:editId="4EF2F964">
            <wp:extent cx="4320000" cy="2520000"/>
            <wp:effectExtent l="0" t="0" r="23495" b="1397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7F75" w:rsidRDefault="000F7F75">
      <w:pPr>
        <w:spacing w:before="0" w:after="0" w:line="240" w:lineRule="auto"/>
        <w:ind w:firstLine="0"/>
        <w:jc w:val="left"/>
        <w:rPr>
          <w:rFonts w:ascii="Franklin Gothic Book" w:hAnsi="Franklin Gothic Book"/>
        </w:rPr>
      </w:pPr>
      <w:r>
        <w:rPr>
          <w:rFonts w:ascii="Franklin Gothic Book" w:hAnsi="Franklin Gothic Book"/>
        </w:rPr>
        <w:br w:type="page"/>
      </w:r>
    </w:p>
    <w:p w:rsidR="000F7F75" w:rsidRDefault="000F7F75" w:rsidP="000F7F75">
      <w:pPr>
        <w:spacing w:before="0" w:after="0" w:line="276" w:lineRule="auto"/>
        <w:ind w:firstLine="0"/>
        <w:rPr>
          <w:rFonts w:ascii="Franklin Gothic Book" w:hAnsi="Franklin Gothic Book"/>
        </w:rPr>
      </w:pPr>
      <w:r w:rsidRPr="000F7F75">
        <w:rPr>
          <w:rFonts w:ascii="Franklin Gothic Book" w:hAnsi="Franklin Gothic Book"/>
        </w:rPr>
        <w:lastRenderedPageBreak/>
        <w:t>Činnost Vaš</w:t>
      </w:r>
      <w:r>
        <w:rPr>
          <w:rFonts w:ascii="Franklin Gothic Book" w:hAnsi="Franklin Gothic Book"/>
        </w:rPr>
        <w:t>í firmy je zaměřena převážně na</w:t>
      </w:r>
    </w:p>
    <w:p w:rsidR="000F7F75" w:rsidRDefault="000F7F75" w:rsidP="000F7F75">
      <w:pPr>
        <w:spacing w:before="0" w:after="0" w:line="276" w:lineRule="auto"/>
        <w:ind w:firstLine="0"/>
        <w:rPr>
          <w:rFonts w:ascii="Franklin Gothic Book" w:hAnsi="Franklin Gothic Book"/>
        </w:rPr>
      </w:pPr>
      <w:r>
        <w:rPr>
          <w:noProof/>
        </w:rPr>
        <w:drawing>
          <wp:inline distT="0" distB="0" distL="0" distR="0" wp14:anchorId="235CA4FF" wp14:editId="15A33095">
            <wp:extent cx="4320000" cy="2520000"/>
            <wp:effectExtent l="0" t="0" r="23495" b="1397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7F75" w:rsidRDefault="000F7F75" w:rsidP="000F7F75">
      <w:pPr>
        <w:spacing w:before="0" w:after="0" w:line="276" w:lineRule="auto"/>
        <w:ind w:firstLine="0"/>
        <w:rPr>
          <w:rFonts w:ascii="Franklin Gothic Book" w:hAnsi="Franklin Gothic Book"/>
        </w:rPr>
      </w:pPr>
    </w:p>
    <w:p w:rsidR="00E77042" w:rsidRDefault="000F7F75" w:rsidP="00E77042">
      <w:pPr>
        <w:spacing w:before="0" w:after="0" w:line="276" w:lineRule="auto"/>
        <w:ind w:firstLine="0"/>
        <w:rPr>
          <w:rFonts w:ascii="Franklin Gothic Book" w:hAnsi="Franklin Gothic Book"/>
        </w:rPr>
      </w:pPr>
      <w:r>
        <w:rPr>
          <w:rFonts w:ascii="Franklin Gothic Book" w:hAnsi="Franklin Gothic Book"/>
        </w:rPr>
        <w:t>Jako podnikatel jste osobou?</w:t>
      </w:r>
    </w:p>
    <w:p w:rsidR="000F7F75" w:rsidRDefault="000F7F75" w:rsidP="00E77042">
      <w:pPr>
        <w:spacing w:before="0" w:after="0" w:line="276" w:lineRule="auto"/>
        <w:ind w:firstLine="0"/>
        <w:rPr>
          <w:rFonts w:ascii="Franklin Gothic Book" w:hAnsi="Franklin Gothic Book"/>
        </w:rPr>
      </w:pPr>
      <w:r>
        <w:rPr>
          <w:noProof/>
        </w:rPr>
        <w:drawing>
          <wp:inline distT="0" distB="0" distL="0" distR="0" wp14:anchorId="5DA6BEB3" wp14:editId="40FA58B1">
            <wp:extent cx="4320000" cy="2520000"/>
            <wp:effectExtent l="0" t="0" r="23495" b="1397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6E17" w:rsidRDefault="003C6E17" w:rsidP="00E77042">
      <w:pPr>
        <w:spacing w:before="0" w:after="0" w:line="276" w:lineRule="auto"/>
        <w:ind w:firstLine="0"/>
        <w:rPr>
          <w:rFonts w:ascii="Franklin Gothic Book" w:hAnsi="Franklin Gothic Book"/>
        </w:rPr>
      </w:pPr>
    </w:p>
    <w:p w:rsidR="000F7F75" w:rsidRDefault="000F7F75" w:rsidP="00E77042">
      <w:pPr>
        <w:spacing w:before="0" w:after="0" w:line="276" w:lineRule="auto"/>
        <w:ind w:firstLine="0"/>
        <w:rPr>
          <w:rFonts w:ascii="Franklin Gothic Book" w:hAnsi="Franklin Gothic Book"/>
        </w:rPr>
      </w:pPr>
      <w:r>
        <w:rPr>
          <w:rFonts w:ascii="Franklin Gothic Book" w:hAnsi="Franklin Gothic Book"/>
        </w:rPr>
        <w:t>Jste plátcem DPH?</w:t>
      </w:r>
    </w:p>
    <w:p w:rsidR="000F7F75" w:rsidRDefault="003C6E17" w:rsidP="00E77042">
      <w:pPr>
        <w:spacing w:before="0" w:after="0" w:line="276" w:lineRule="auto"/>
        <w:ind w:firstLine="0"/>
        <w:rPr>
          <w:rFonts w:ascii="Franklin Gothic Book" w:hAnsi="Franklin Gothic Book"/>
        </w:rPr>
      </w:pPr>
      <w:r>
        <w:rPr>
          <w:noProof/>
        </w:rPr>
        <w:drawing>
          <wp:inline distT="0" distB="0" distL="0" distR="0" wp14:anchorId="5AE52528" wp14:editId="66DEDDE6">
            <wp:extent cx="4320000" cy="2520000"/>
            <wp:effectExtent l="0" t="0" r="23495" b="139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580F" w:rsidRDefault="004A580F" w:rsidP="00E77042">
      <w:pPr>
        <w:spacing w:before="0" w:after="0" w:line="276" w:lineRule="auto"/>
        <w:ind w:firstLine="0"/>
        <w:rPr>
          <w:rFonts w:ascii="Franklin Gothic Book" w:hAnsi="Franklin Gothic Book"/>
        </w:rPr>
      </w:pPr>
    </w:p>
    <w:p w:rsidR="003C6E17" w:rsidRDefault="003C6E17" w:rsidP="00E77042">
      <w:pPr>
        <w:spacing w:before="0" w:after="0" w:line="276" w:lineRule="auto"/>
        <w:ind w:firstLine="0"/>
        <w:rPr>
          <w:rFonts w:ascii="Franklin Gothic Book" w:hAnsi="Franklin Gothic Book"/>
        </w:rPr>
      </w:pPr>
    </w:p>
    <w:p w:rsidR="003C6E17" w:rsidRDefault="003C6E17" w:rsidP="00E77042">
      <w:pPr>
        <w:spacing w:before="0" w:after="0" w:line="276" w:lineRule="auto"/>
        <w:ind w:firstLine="0"/>
        <w:rPr>
          <w:rFonts w:ascii="Franklin Gothic Book" w:hAnsi="Franklin Gothic Book"/>
        </w:rPr>
      </w:pPr>
    </w:p>
    <w:p w:rsidR="000F7F75" w:rsidRDefault="000F7F75" w:rsidP="00E77042">
      <w:pPr>
        <w:spacing w:before="0" w:after="0" w:line="276" w:lineRule="auto"/>
        <w:ind w:firstLine="0"/>
        <w:rPr>
          <w:rFonts w:ascii="Franklin Gothic Book" w:hAnsi="Franklin Gothic Book"/>
        </w:rPr>
      </w:pPr>
    </w:p>
    <w:p w:rsidR="00BA6C43" w:rsidRDefault="00BA6C43" w:rsidP="00E77042">
      <w:pPr>
        <w:spacing w:before="0" w:after="0" w:line="276" w:lineRule="auto"/>
        <w:ind w:firstLine="0"/>
        <w:rPr>
          <w:rFonts w:ascii="Franklin Gothic Book" w:hAnsi="Franklin Gothic Book"/>
          <w:u w:val="single"/>
        </w:rPr>
      </w:pPr>
      <w:r w:rsidRPr="00BA6C43">
        <w:rPr>
          <w:rFonts w:ascii="Franklin Gothic Book" w:hAnsi="Franklin Gothic Book"/>
          <w:u w:val="single"/>
        </w:rPr>
        <w:lastRenderedPageBreak/>
        <w:t>Výsledky jednotlivých otázek ankety</w:t>
      </w:r>
    </w:p>
    <w:p w:rsidR="00BA6C43" w:rsidRPr="00BA6C43" w:rsidRDefault="00BA6C43" w:rsidP="00E77042">
      <w:pPr>
        <w:spacing w:before="0" w:after="0" w:line="276" w:lineRule="auto"/>
        <w:ind w:firstLine="0"/>
        <w:rPr>
          <w:rFonts w:ascii="Franklin Gothic Book" w:hAnsi="Franklin Gothic Book"/>
          <w:u w:val="single"/>
        </w:rPr>
      </w:pPr>
    </w:p>
    <w:p w:rsidR="000F7F75" w:rsidRDefault="003C6E17" w:rsidP="00E77042">
      <w:pPr>
        <w:spacing w:before="0" w:after="0" w:line="276" w:lineRule="auto"/>
        <w:ind w:firstLine="0"/>
        <w:rPr>
          <w:rFonts w:ascii="Franklin Gothic Book" w:hAnsi="Franklin Gothic Book"/>
        </w:rPr>
      </w:pPr>
      <w:r w:rsidRPr="003C6E17">
        <w:rPr>
          <w:rFonts w:ascii="Franklin Gothic Book" w:hAnsi="Franklin Gothic Book"/>
        </w:rPr>
        <w:t>Jak dlouho jste se připravoval/a na spuštění nové agendy kontrolních hlášení?</w:t>
      </w:r>
    </w:p>
    <w:p w:rsidR="003C6E17" w:rsidRDefault="003C6E17" w:rsidP="00E77042">
      <w:pPr>
        <w:spacing w:before="0" w:after="0" w:line="276" w:lineRule="auto"/>
        <w:ind w:firstLine="0"/>
        <w:rPr>
          <w:rFonts w:ascii="Franklin Gothic Book" w:hAnsi="Franklin Gothic Book"/>
        </w:rPr>
      </w:pPr>
      <w:r>
        <w:rPr>
          <w:noProof/>
        </w:rPr>
        <w:drawing>
          <wp:inline distT="0" distB="0" distL="0" distR="0" wp14:anchorId="7E6EA228" wp14:editId="11D8E5E1">
            <wp:extent cx="4572000" cy="3000375"/>
            <wp:effectExtent l="0" t="0" r="19050"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7F75" w:rsidRDefault="000F7F75" w:rsidP="00E77042">
      <w:pPr>
        <w:spacing w:before="0" w:after="0" w:line="276" w:lineRule="auto"/>
        <w:ind w:firstLine="0"/>
        <w:rPr>
          <w:rFonts w:ascii="Franklin Gothic Book" w:hAnsi="Franklin Gothic Book"/>
        </w:rPr>
      </w:pPr>
    </w:p>
    <w:p w:rsidR="000F7F75" w:rsidRDefault="00C65275" w:rsidP="00E77042">
      <w:pPr>
        <w:spacing w:before="0" w:after="0" w:line="276" w:lineRule="auto"/>
        <w:ind w:firstLine="0"/>
        <w:rPr>
          <w:rFonts w:ascii="Franklin Gothic Book" w:hAnsi="Franklin Gothic Book"/>
        </w:rPr>
      </w:pPr>
      <w:r w:rsidRPr="00C65275">
        <w:rPr>
          <w:noProof/>
        </w:rPr>
        <w:drawing>
          <wp:inline distT="0" distB="0" distL="0" distR="0" wp14:anchorId="4AAD9DA8" wp14:editId="0186133F">
            <wp:extent cx="5760720" cy="1280946"/>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280946"/>
                    </a:xfrm>
                    <a:prstGeom prst="rect">
                      <a:avLst/>
                    </a:prstGeom>
                    <a:noFill/>
                    <a:ln>
                      <a:noFill/>
                    </a:ln>
                  </pic:spPr>
                </pic:pic>
              </a:graphicData>
            </a:graphic>
          </wp:inline>
        </w:drawing>
      </w:r>
    </w:p>
    <w:p w:rsidR="00C65275" w:rsidRDefault="00C65275" w:rsidP="00E77042">
      <w:pPr>
        <w:spacing w:before="0" w:after="0" w:line="276" w:lineRule="auto"/>
        <w:ind w:firstLine="0"/>
        <w:rPr>
          <w:rFonts w:ascii="Franklin Gothic Book" w:hAnsi="Franklin Gothic Book"/>
        </w:rPr>
      </w:pPr>
    </w:p>
    <w:p w:rsidR="004A580F" w:rsidRDefault="00C65275" w:rsidP="00E77042">
      <w:pPr>
        <w:spacing w:before="0" w:after="0" w:line="276" w:lineRule="auto"/>
        <w:ind w:firstLine="0"/>
        <w:rPr>
          <w:rFonts w:ascii="Franklin Gothic Book" w:hAnsi="Franklin Gothic Book"/>
        </w:rPr>
      </w:pPr>
      <w:r w:rsidRPr="00C65275">
        <w:rPr>
          <w:noProof/>
        </w:rPr>
        <w:drawing>
          <wp:inline distT="0" distB="0" distL="0" distR="0" wp14:anchorId="594C50C6" wp14:editId="5FC38FC6">
            <wp:extent cx="5760720" cy="156402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564028"/>
                    </a:xfrm>
                    <a:prstGeom prst="rect">
                      <a:avLst/>
                    </a:prstGeom>
                    <a:noFill/>
                    <a:ln>
                      <a:noFill/>
                    </a:ln>
                  </pic:spPr>
                </pic:pic>
              </a:graphicData>
            </a:graphic>
          </wp:inline>
        </w:drawing>
      </w:r>
    </w:p>
    <w:p w:rsidR="003C6E17" w:rsidRDefault="003C6E17" w:rsidP="00E77042">
      <w:pPr>
        <w:spacing w:before="0" w:after="0" w:line="276" w:lineRule="auto"/>
        <w:ind w:firstLine="0"/>
        <w:rPr>
          <w:rFonts w:ascii="Franklin Gothic Book" w:hAnsi="Franklin Gothic Book"/>
        </w:rPr>
      </w:pPr>
    </w:p>
    <w:p w:rsidR="003C6E17" w:rsidRDefault="00C65275" w:rsidP="00E77042">
      <w:pPr>
        <w:spacing w:before="0" w:after="0" w:line="276" w:lineRule="auto"/>
        <w:ind w:firstLine="0"/>
        <w:rPr>
          <w:rFonts w:ascii="Franklin Gothic Book" w:hAnsi="Franklin Gothic Book"/>
        </w:rPr>
      </w:pPr>
      <w:r w:rsidRPr="00C65275">
        <w:rPr>
          <w:noProof/>
        </w:rPr>
        <w:drawing>
          <wp:inline distT="0" distB="0" distL="0" distR="0" wp14:anchorId="0E9D8318" wp14:editId="4BBAFBB2">
            <wp:extent cx="5760720" cy="1352006"/>
            <wp:effectExtent l="0" t="0" r="0" b="63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352006"/>
                    </a:xfrm>
                    <a:prstGeom prst="rect">
                      <a:avLst/>
                    </a:prstGeom>
                    <a:noFill/>
                    <a:ln>
                      <a:noFill/>
                    </a:ln>
                  </pic:spPr>
                </pic:pic>
              </a:graphicData>
            </a:graphic>
          </wp:inline>
        </w:drawing>
      </w:r>
    </w:p>
    <w:p w:rsidR="00C65275" w:rsidRDefault="00C65275">
      <w:pPr>
        <w:spacing w:before="0" w:after="0" w:line="240" w:lineRule="auto"/>
        <w:ind w:firstLine="0"/>
        <w:jc w:val="left"/>
        <w:rPr>
          <w:rFonts w:ascii="Franklin Gothic Book" w:hAnsi="Franklin Gothic Book"/>
        </w:rPr>
      </w:pPr>
      <w:r>
        <w:rPr>
          <w:rFonts w:ascii="Franklin Gothic Book" w:hAnsi="Franklin Gothic Book"/>
        </w:rPr>
        <w:br w:type="page"/>
      </w:r>
    </w:p>
    <w:p w:rsidR="003C6E17" w:rsidRDefault="003C6E17" w:rsidP="00E77042">
      <w:pPr>
        <w:spacing w:before="0" w:after="0" w:line="276" w:lineRule="auto"/>
        <w:ind w:firstLine="0"/>
        <w:rPr>
          <w:rFonts w:ascii="Franklin Gothic Book" w:hAnsi="Franklin Gothic Book"/>
        </w:rPr>
      </w:pPr>
      <w:r w:rsidRPr="003C6E17">
        <w:rPr>
          <w:rFonts w:ascii="Franklin Gothic Book" w:hAnsi="Franklin Gothic Book"/>
        </w:rPr>
        <w:lastRenderedPageBreak/>
        <w:t>Kolik Vás stála příprava na zavedení agendy kontrolních hlášení?</w:t>
      </w:r>
    </w:p>
    <w:p w:rsidR="003C6E17" w:rsidRDefault="003C6E17" w:rsidP="00E77042">
      <w:pPr>
        <w:spacing w:before="0" w:after="0" w:line="276" w:lineRule="auto"/>
        <w:ind w:firstLine="0"/>
        <w:rPr>
          <w:rFonts w:ascii="Franklin Gothic Book" w:hAnsi="Franklin Gothic Book"/>
        </w:rPr>
      </w:pPr>
      <w:r>
        <w:rPr>
          <w:noProof/>
        </w:rPr>
        <w:drawing>
          <wp:inline distT="0" distB="0" distL="0" distR="0" wp14:anchorId="0B2E5A01" wp14:editId="7C3AF067">
            <wp:extent cx="4572000" cy="2998800"/>
            <wp:effectExtent l="0" t="0" r="19050" b="1143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6E17" w:rsidRDefault="003C6E17" w:rsidP="00E77042">
      <w:pPr>
        <w:spacing w:before="0" w:after="0" w:line="276" w:lineRule="auto"/>
        <w:ind w:firstLine="0"/>
        <w:rPr>
          <w:rFonts w:ascii="Franklin Gothic Book" w:hAnsi="Franklin Gothic Book"/>
        </w:rPr>
      </w:pPr>
    </w:p>
    <w:p w:rsidR="003C6E17" w:rsidRDefault="00C65275" w:rsidP="00E77042">
      <w:pPr>
        <w:spacing w:before="0" w:after="0" w:line="276" w:lineRule="auto"/>
        <w:ind w:firstLine="0"/>
        <w:rPr>
          <w:rFonts w:ascii="Franklin Gothic Book" w:hAnsi="Franklin Gothic Book"/>
        </w:rPr>
      </w:pPr>
      <w:r w:rsidRPr="00C65275">
        <w:rPr>
          <w:noProof/>
        </w:rPr>
        <w:drawing>
          <wp:inline distT="0" distB="0" distL="0" distR="0" wp14:anchorId="6B16CF3F" wp14:editId="65198FA2">
            <wp:extent cx="5760720" cy="1408643"/>
            <wp:effectExtent l="0" t="0" r="0" b="127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408643"/>
                    </a:xfrm>
                    <a:prstGeom prst="rect">
                      <a:avLst/>
                    </a:prstGeom>
                    <a:noFill/>
                    <a:ln>
                      <a:noFill/>
                    </a:ln>
                  </pic:spPr>
                </pic:pic>
              </a:graphicData>
            </a:graphic>
          </wp:inline>
        </w:drawing>
      </w:r>
    </w:p>
    <w:p w:rsidR="00C65275" w:rsidRDefault="00C65275" w:rsidP="00E77042">
      <w:pPr>
        <w:spacing w:before="0" w:after="0" w:line="276" w:lineRule="auto"/>
        <w:ind w:firstLine="0"/>
        <w:rPr>
          <w:rFonts w:ascii="Franklin Gothic Book" w:hAnsi="Franklin Gothic Book"/>
        </w:rPr>
      </w:pPr>
    </w:p>
    <w:p w:rsidR="00C65275" w:rsidRDefault="00C65275" w:rsidP="00E77042">
      <w:pPr>
        <w:spacing w:before="0" w:after="0" w:line="276" w:lineRule="auto"/>
        <w:ind w:firstLine="0"/>
        <w:rPr>
          <w:rFonts w:ascii="Franklin Gothic Book" w:hAnsi="Franklin Gothic Book"/>
        </w:rPr>
      </w:pPr>
      <w:r w:rsidRPr="00C65275">
        <w:rPr>
          <w:noProof/>
        </w:rPr>
        <w:drawing>
          <wp:inline distT="0" distB="0" distL="0" distR="0" wp14:anchorId="74825C5A" wp14:editId="481DCE00">
            <wp:extent cx="5760720" cy="1688970"/>
            <wp:effectExtent l="0" t="0" r="0" b="698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1688970"/>
                    </a:xfrm>
                    <a:prstGeom prst="rect">
                      <a:avLst/>
                    </a:prstGeom>
                    <a:noFill/>
                    <a:ln>
                      <a:noFill/>
                    </a:ln>
                  </pic:spPr>
                </pic:pic>
              </a:graphicData>
            </a:graphic>
          </wp:inline>
        </w:drawing>
      </w:r>
    </w:p>
    <w:p w:rsidR="00C65275" w:rsidRDefault="00C65275" w:rsidP="00E77042">
      <w:pPr>
        <w:spacing w:before="0" w:after="0" w:line="276" w:lineRule="auto"/>
        <w:ind w:firstLine="0"/>
        <w:rPr>
          <w:rFonts w:ascii="Franklin Gothic Book" w:hAnsi="Franklin Gothic Book"/>
        </w:rPr>
      </w:pPr>
    </w:p>
    <w:p w:rsidR="003C6E17" w:rsidRDefault="00C65275" w:rsidP="00E77042">
      <w:pPr>
        <w:spacing w:before="0" w:after="0" w:line="276" w:lineRule="auto"/>
        <w:ind w:firstLine="0"/>
        <w:rPr>
          <w:rFonts w:ascii="Franklin Gothic Book" w:hAnsi="Franklin Gothic Book"/>
        </w:rPr>
      </w:pPr>
      <w:r w:rsidRPr="00C65275">
        <w:rPr>
          <w:noProof/>
        </w:rPr>
        <w:drawing>
          <wp:inline distT="0" distB="0" distL="0" distR="0" wp14:anchorId="29AEFC57" wp14:editId="391355D2">
            <wp:extent cx="5760720" cy="1502436"/>
            <wp:effectExtent l="0" t="0" r="0" b="254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502436"/>
                    </a:xfrm>
                    <a:prstGeom prst="rect">
                      <a:avLst/>
                    </a:prstGeom>
                    <a:noFill/>
                    <a:ln>
                      <a:noFill/>
                    </a:ln>
                  </pic:spPr>
                </pic:pic>
              </a:graphicData>
            </a:graphic>
          </wp:inline>
        </w:drawing>
      </w:r>
    </w:p>
    <w:p w:rsidR="003C6E17" w:rsidRDefault="003C6E17" w:rsidP="00E77042">
      <w:pPr>
        <w:spacing w:before="0" w:after="0" w:line="276" w:lineRule="auto"/>
        <w:ind w:firstLine="0"/>
        <w:rPr>
          <w:rFonts w:ascii="Franklin Gothic Book" w:hAnsi="Franklin Gothic Book"/>
        </w:rPr>
      </w:pPr>
    </w:p>
    <w:p w:rsidR="00C65275" w:rsidRDefault="00C65275">
      <w:pPr>
        <w:spacing w:before="0" w:after="0" w:line="240" w:lineRule="auto"/>
        <w:ind w:firstLine="0"/>
        <w:jc w:val="left"/>
        <w:rPr>
          <w:rFonts w:ascii="Franklin Gothic Book" w:hAnsi="Franklin Gothic Book"/>
        </w:rPr>
      </w:pPr>
      <w:r>
        <w:rPr>
          <w:rFonts w:ascii="Franklin Gothic Book" w:hAnsi="Franklin Gothic Book"/>
        </w:rPr>
        <w:br w:type="page"/>
      </w:r>
    </w:p>
    <w:p w:rsidR="00C65275" w:rsidRDefault="00C65275" w:rsidP="00E77042">
      <w:pPr>
        <w:spacing w:before="0" w:after="0" w:line="276" w:lineRule="auto"/>
        <w:ind w:firstLine="0"/>
        <w:rPr>
          <w:rFonts w:ascii="Franklin Gothic Book" w:hAnsi="Franklin Gothic Book"/>
        </w:rPr>
      </w:pPr>
      <w:r w:rsidRPr="00C65275">
        <w:rPr>
          <w:rFonts w:ascii="Franklin Gothic Book" w:hAnsi="Franklin Gothic Book"/>
        </w:rPr>
        <w:lastRenderedPageBreak/>
        <w:t>Narazil/a jste při přípravě agendy spojené s kontrolním hlášením na některou z níže uvedených obtíží?</w:t>
      </w:r>
    </w:p>
    <w:p w:rsidR="00C65275" w:rsidRDefault="00C65275" w:rsidP="00E77042">
      <w:pPr>
        <w:spacing w:before="0" w:after="0" w:line="276" w:lineRule="auto"/>
        <w:ind w:firstLine="0"/>
        <w:rPr>
          <w:rFonts w:ascii="Franklin Gothic Book" w:hAnsi="Franklin Gothic Book"/>
        </w:rPr>
      </w:pPr>
    </w:p>
    <w:p w:rsidR="00C65275" w:rsidRDefault="00CE79E8" w:rsidP="00E77042">
      <w:pPr>
        <w:spacing w:before="0" w:after="0" w:line="276" w:lineRule="auto"/>
        <w:ind w:firstLine="0"/>
        <w:rPr>
          <w:rFonts w:ascii="Franklin Gothic Book" w:hAnsi="Franklin Gothic Book"/>
        </w:rPr>
      </w:pPr>
      <w:r>
        <w:rPr>
          <w:noProof/>
        </w:rPr>
        <w:drawing>
          <wp:inline distT="0" distB="0" distL="0" distR="0" wp14:anchorId="4D1A53BA" wp14:editId="777FA602">
            <wp:extent cx="5760720" cy="3383795"/>
            <wp:effectExtent l="0" t="0" r="11430" b="2667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65275" w:rsidRDefault="00C65275" w:rsidP="00E77042">
      <w:pPr>
        <w:spacing w:before="0" w:after="0" w:line="276" w:lineRule="auto"/>
        <w:ind w:firstLine="0"/>
        <w:rPr>
          <w:rFonts w:ascii="Franklin Gothic Book" w:hAnsi="Franklin Gothic Book"/>
        </w:rPr>
      </w:pPr>
    </w:p>
    <w:p w:rsidR="00C65275" w:rsidRDefault="00C65275" w:rsidP="00E77042">
      <w:pPr>
        <w:spacing w:before="0" w:after="0" w:line="276" w:lineRule="auto"/>
        <w:ind w:firstLine="0"/>
        <w:rPr>
          <w:rFonts w:ascii="Franklin Gothic Book" w:hAnsi="Franklin Gothic Book"/>
        </w:rPr>
      </w:pPr>
    </w:p>
    <w:p w:rsidR="00C65275" w:rsidRDefault="00C65275" w:rsidP="00E77042">
      <w:pPr>
        <w:spacing w:before="0" w:after="0" w:line="276" w:lineRule="auto"/>
        <w:ind w:firstLine="0"/>
        <w:rPr>
          <w:rFonts w:ascii="Franklin Gothic Book" w:hAnsi="Franklin Gothic Book"/>
        </w:rPr>
      </w:pPr>
    </w:p>
    <w:tbl>
      <w:tblPr>
        <w:tblW w:w="9087" w:type="dxa"/>
        <w:tblInd w:w="55" w:type="dxa"/>
        <w:tblCellMar>
          <w:left w:w="70" w:type="dxa"/>
          <w:right w:w="70" w:type="dxa"/>
        </w:tblCellMar>
        <w:tblLook w:val="04A0" w:firstRow="1" w:lastRow="0" w:firstColumn="1" w:lastColumn="0" w:noHBand="0" w:noVBand="1"/>
      </w:tblPr>
      <w:tblGrid>
        <w:gridCol w:w="7103"/>
        <w:gridCol w:w="850"/>
        <w:gridCol w:w="1134"/>
      </w:tblGrid>
      <w:tr w:rsidR="00C65275" w:rsidRPr="00C65275" w:rsidTr="00BA6C43">
        <w:trPr>
          <w:trHeight w:val="300"/>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275" w:rsidRPr="00C65275" w:rsidRDefault="00C65275" w:rsidP="00C65275">
            <w:pPr>
              <w:spacing w:before="0" w:after="0" w:line="240" w:lineRule="auto"/>
              <w:ind w:firstLine="0"/>
              <w:jc w:val="left"/>
              <w:rPr>
                <w:rFonts w:ascii="Calibri" w:hAnsi="Calibri" w:cs="Calibri"/>
                <w:color w:val="000000"/>
              </w:rPr>
            </w:pPr>
            <w:r w:rsidRPr="00C65275">
              <w:rPr>
                <w:rFonts w:ascii="Calibri" w:hAnsi="Calibri" w:cs="Calibri"/>
                <w:color w:val="000000"/>
              </w:rPr>
              <w:t> </w:t>
            </w:r>
          </w:p>
        </w:tc>
        <w:tc>
          <w:tcPr>
            <w:tcW w:w="850" w:type="dxa"/>
            <w:tcBorders>
              <w:top w:val="single" w:sz="4" w:space="0" w:color="auto"/>
              <w:left w:val="nil"/>
              <w:bottom w:val="single" w:sz="4" w:space="0" w:color="auto"/>
              <w:right w:val="single" w:sz="4" w:space="0" w:color="auto"/>
            </w:tcBorders>
            <w:shd w:val="clear" w:color="000000" w:fill="4F81BD"/>
            <w:noWrap/>
            <w:vAlign w:val="center"/>
            <w:hideMark/>
          </w:tcPr>
          <w:p w:rsidR="00C65275" w:rsidRPr="00C65275" w:rsidRDefault="00C65275" w:rsidP="00C65275">
            <w:pPr>
              <w:spacing w:before="0" w:after="0" w:line="240" w:lineRule="auto"/>
              <w:ind w:firstLine="0"/>
              <w:jc w:val="center"/>
              <w:rPr>
                <w:rFonts w:ascii="Calibri" w:hAnsi="Calibri" w:cs="Calibri"/>
                <w:b/>
                <w:bCs/>
                <w:color w:val="FFFFFF"/>
              </w:rPr>
            </w:pPr>
            <w:r w:rsidRPr="00C65275">
              <w:rPr>
                <w:rFonts w:ascii="Calibri" w:hAnsi="Calibri" w:cs="Calibri"/>
                <w:b/>
                <w:bCs/>
                <w:color w:val="FFFFFF"/>
              </w:rPr>
              <w:t>Celkem</w:t>
            </w:r>
          </w:p>
        </w:tc>
        <w:tc>
          <w:tcPr>
            <w:tcW w:w="1134" w:type="dxa"/>
            <w:tcBorders>
              <w:top w:val="single" w:sz="4" w:space="0" w:color="auto"/>
              <w:left w:val="nil"/>
              <w:bottom w:val="single" w:sz="4" w:space="0" w:color="auto"/>
              <w:right w:val="single" w:sz="4" w:space="0" w:color="auto"/>
            </w:tcBorders>
            <w:shd w:val="clear" w:color="000000" w:fill="4F81BD"/>
            <w:noWrap/>
            <w:vAlign w:val="center"/>
            <w:hideMark/>
          </w:tcPr>
          <w:p w:rsidR="00C65275" w:rsidRPr="00C65275" w:rsidRDefault="00C65275" w:rsidP="00C65275">
            <w:pPr>
              <w:spacing w:before="0" w:after="0" w:line="240" w:lineRule="auto"/>
              <w:ind w:firstLine="0"/>
              <w:jc w:val="center"/>
              <w:rPr>
                <w:rFonts w:ascii="Calibri" w:hAnsi="Calibri" w:cs="Calibri"/>
                <w:b/>
                <w:bCs/>
                <w:color w:val="FFFFFF"/>
              </w:rPr>
            </w:pPr>
            <w:r w:rsidRPr="00C65275">
              <w:rPr>
                <w:rFonts w:ascii="Calibri" w:hAnsi="Calibri" w:cs="Calibri"/>
                <w:b/>
                <w:bCs/>
                <w:color w:val="FFFFFF"/>
              </w:rPr>
              <w:t>Celkem %</w:t>
            </w:r>
          </w:p>
        </w:tc>
      </w:tr>
      <w:tr w:rsidR="005E61E3" w:rsidRPr="005E61E3" w:rsidTr="005E61E3">
        <w:trPr>
          <w:trHeight w:val="300"/>
        </w:trPr>
        <w:tc>
          <w:tcPr>
            <w:tcW w:w="7103" w:type="dxa"/>
            <w:tcBorders>
              <w:top w:val="nil"/>
              <w:left w:val="single" w:sz="4" w:space="0" w:color="auto"/>
              <w:bottom w:val="single" w:sz="4" w:space="0" w:color="auto"/>
              <w:right w:val="single" w:sz="4" w:space="0" w:color="auto"/>
            </w:tcBorders>
            <w:shd w:val="clear" w:color="000000" w:fill="C5D9F1"/>
            <w:vAlign w:val="bottom"/>
            <w:hideMark/>
          </w:tcPr>
          <w:p w:rsidR="005E61E3" w:rsidRPr="005E61E3" w:rsidRDefault="005E61E3" w:rsidP="005E61E3">
            <w:pPr>
              <w:spacing w:before="0" w:after="0" w:line="240" w:lineRule="auto"/>
              <w:ind w:firstLine="0"/>
              <w:jc w:val="left"/>
              <w:rPr>
                <w:rFonts w:ascii="Calibri" w:hAnsi="Calibri" w:cs="Calibri"/>
                <w:color w:val="000000"/>
              </w:rPr>
            </w:pPr>
            <w:bookmarkStart w:id="0" w:name="_GoBack"/>
            <w:bookmarkEnd w:id="0"/>
            <w:r w:rsidRPr="005E61E3">
              <w:rPr>
                <w:rFonts w:ascii="Calibri" w:hAnsi="Calibri" w:cs="Calibri"/>
                <w:color w:val="000000"/>
              </w:rPr>
              <w:t>problém s evidenčními čísly dokladů</w:t>
            </w:r>
          </w:p>
        </w:tc>
        <w:tc>
          <w:tcPr>
            <w:tcW w:w="850"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384</w:t>
            </w:r>
          </w:p>
        </w:tc>
        <w:tc>
          <w:tcPr>
            <w:tcW w:w="1134"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46%</w:t>
            </w:r>
          </w:p>
        </w:tc>
      </w:tr>
      <w:tr w:rsidR="005E61E3" w:rsidRPr="005E61E3" w:rsidTr="005E61E3">
        <w:trPr>
          <w:trHeight w:val="300"/>
        </w:trPr>
        <w:tc>
          <w:tcPr>
            <w:tcW w:w="7103" w:type="dxa"/>
            <w:tcBorders>
              <w:top w:val="nil"/>
              <w:left w:val="single" w:sz="4" w:space="0" w:color="auto"/>
              <w:bottom w:val="single" w:sz="4" w:space="0" w:color="auto"/>
              <w:right w:val="single" w:sz="4" w:space="0" w:color="auto"/>
            </w:tcBorders>
            <w:shd w:val="clear" w:color="000000" w:fill="C5D9F1"/>
            <w:vAlign w:val="bottom"/>
            <w:hideMark/>
          </w:tcPr>
          <w:p w:rsidR="005E61E3" w:rsidRPr="005E61E3" w:rsidRDefault="005E61E3" w:rsidP="005E61E3">
            <w:pPr>
              <w:spacing w:before="0" w:after="0" w:line="240" w:lineRule="auto"/>
              <w:ind w:firstLine="0"/>
              <w:jc w:val="left"/>
              <w:rPr>
                <w:rFonts w:ascii="Calibri" w:hAnsi="Calibri" w:cs="Calibri"/>
                <w:color w:val="000000"/>
              </w:rPr>
            </w:pPr>
            <w:r w:rsidRPr="005E61E3">
              <w:rPr>
                <w:rFonts w:ascii="Calibri" w:hAnsi="Calibri" w:cs="Calibri"/>
                <w:color w:val="000000"/>
              </w:rPr>
              <w:t>problém s datem uskutečnění zdanitelného plnění</w:t>
            </w:r>
          </w:p>
        </w:tc>
        <w:tc>
          <w:tcPr>
            <w:tcW w:w="850"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291</w:t>
            </w:r>
          </w:p>
        </w:tc>
        <w:tc>
          <w:tcPr>
            <w:tcW w:w="1134"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35%</w:t>
            </w:r>
          </w:p>
        </w:tc>
      </w:tr>
      <w:tr w:rsidR="005E61E3" w:rsidRPr="005E61E3" w:rsidTr="005E61E3">
        <w:trPr>
          <w:trHeight w:val="300"/>
        </w:trPr>
        <w:tc>
          <w:tcPr>
            <w:tcW w:w="7103" w:type="dxa"/>
            <w:tcBorders>
              <w:top w:val="nil"/>
              <w:left w:val="single" w:sz="4" w:space="0" w:color="auto"/>
              <w:bottom w:val="single" w:sz="4" w:space="0" w:color="auto"/>
              <w:right w:val="single" w:sz="4" w:space="0" w:color="auto"/>
            </w:tcBorders>
            <w:shd w:val="clear" w:color="000000" w:fill="C5D9F1"/>
            <w:vAlign w:val="bottom"/>
            <w:hideMark/>
          </w:tcPr>
          <w:p w:rsidR="005E61E3" w:rsidRPr="005E61E3" w:rsidRDefault="005E61E3" w:rsidP="005E61E3">
            <w:pPr>
              <w:spacing w:before="0" w:after="0" w:line="240" w:lineRule="auto"/>
              <w:ind w:firstLine="0"/>
              <w:jc w:val="left"/>
              <w:rPr>
                <w:rFonts w:ascii="Calibri" w:hAnsi="Calibri" w:cs="Calibri"/>
                <w:color w:val="000000"/>
              </w:rPr>
            </w:pPr>
            <w:r w:rsidRPr="005E61E3">
              <w:rPr>
                <w:rFonts w:ascii="Calibri" w:hAnsi="Calibri" w:cs="Calibri"/>
                <w:color w:val="000000"/>
              </w:rPr>
              <w:t>na žádné obtíže jsem nenarazil/a</w:t>
            </w:r>
          </w:p>
        </w:tc>
        <w:tc>
          <w:tcPr>
            <w:tcW w:w="850"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195</w:t>
            </w:r>
          </w:p>
        </w:tc>
        <w:tc>
          <w:tcPr>
            <w:tcW w:w="1134"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23%</w:t>
            </w:r>
          </w:p>
        </w:tc>
      </w:tr>
      <w:tr w:rsidR="005E61E3" w:rsidRPr="005E61E3" w:rsidTr="005E61E3">
        <w:trPr>
          <w:trHeight w:val="300"/>
        </w:trPr>
        <w:tc>
          <w:tcPr>
            <w:tcW w:w="7103" w:type="dxa"/>
            <w:tcBorders>
              <w:top w:val="nil"/>
              <w:left w:val="single" w:sz="4" w:space="0" w:color="auto"/>
              <w:bottom w:val="single" w:sz="4" w:space="0" w:color="auto"/>
              <w:right w:val="single" w:sz="4" w:space="0" w:color="auto"/>
            </w:tcBorders>
            <w:shd w:val="clear" w:color="000000" w:fill="C5D9F1"/>
            <w:vAlign w:val="bottom"/>
            <w:hideMark/>
          </w:tcPr>
          <w:p w:rsidR="005E61E3" w:rsidRPr="005E61E3" w:rsidRDefault="005E61E3" w:rsidP="005E61E3">
            <w:pPr>
              <w:spacing w:before="0" w:after="0" w:line="240" w:lineRule="auto"/>
              <w:ind w:firstLine="0"/>
              <w:jc w:val="left"/>
              <w:rPr>
                <w:rFonts w:ascii="Calibri" w:hAnsi="Calibri" w:cs="Calibri"/>
                <w:color w:val="000000"/>
              </w:rPr>
            </w:pPr>
            <w:r w:rsidRPr="005E61E3">
              <w:rPr>
                <w:rFonts w:ascii="Calibri" w:hAnsi="Calibri" w:cs="Calibri"/>
                <w:color w:val="000000"/>
              </w:rPr>
              <w:t>nízká kvalita kmenových dat (např. DIČ) o mých obchodních partnerech</w:t>
            </w:r>
          </w:p>
        </w:tc>
        <w:tc>
          <w:tcPr>
            <w:tcW w:w="850"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170</w:t>
            </w:r>
          </w:p>
        </w:tc>
        <w:tc>
          <w:tcPr>
            <w:tcW w:w="1134"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20%</w:t>
            </w:r>
          </w:p>
        </w:tc>
      </w:tr>
      <w:tr w:rsidR="005E61E3" w:rsidRPr="005E61E3" w:rsidTr="005E61E3">
        <w:trPr>
          <w:trHeight w:val="300"/>
        </w:trPr>
        <w:tc>
          <w:tcPr>
            <w:tcW w:w="7103" w:type="dxa"/>
            <w:tcBorders>
              <w:top w:val="nil"/>
              <w:left w:val="single" w:sz="4" w:space="0" w:color="auto"/>
              <w:bottom w:val="single" w:sz="4" w:space="0" w:color="auto"/>
              <w:right w:val="single" w:sz="4" w:space="0" w:color="auto"/>
            </w:tcBorders>
            <w:shd w:val="clear" w:color="000000" w:fill="C5D9F1"/>
            <w:vAlign w:val="bottom"/>
            <w:hideMark/>
          </w:tcPr>
          <w:p w:rsidR="005E61E3" w:rsidRPr="005E61E3" w:rsidRDefault="005E61E3" w:rsidP="005E61E3">
            <w:pPr>
              <w:spacing w:before="0" w:after="0" w:line="240" w:lineRule="auto"/>
              <w:ind w:firstLine="0"/>
              <w:jc w:val="left"/>
              <w:rPr>
                <w:rFonts w:ascii="Calibri" w:hAnsi="Calibri" w:cs="Calibri"/>
                <w:color w:val="000000"/>
              </w:rPr>
            </w:pPr>
            <w:r w:rsidRPr="005E61E3">
              <w:rPr>
                <w:rFonts w:ascii="Calibri" w:hAnsi="Calibri" w:cs="Calibri"/>
                <w:color w:val="000000"/>
              </w:rPr>
              <w:t>problém s interními storny</w:t>
            </w:r>
          </w:p>
        </w:tc>
        <w:tc>
          <w:tcPr>
            <w:tcW w:w="850"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152</w:t>
            </w:r>
          </w:p>
        </w:tc>
        <w:tc>
          <w:tcPr>
            <w:tcW w:w="1134"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18%</w:t>
            </w:r>
          </w:p>
        </w:tc>
      </w:tr>
      <w:tr w:rsidR="005E61E3" w:rsidRPr="005E61E3" w:rsidTr="005E61E3">
        <w:trPr>
          <w:trHeight w:val="300"/>
        </w:trPr>
        <w:tc>
          <w:tcPr>
            <w:tcW w:w="7103" w:type="dxa"/>
            <w:tcBorders>
              <w:top w:val="nil"/>
              <w:left w:val="single" w:sz="4" w:space="0" w:color="auto"/>
              <w:bottom w:val="single" w:sz="4" w:space="0" w:color="auto"/>
              <w:right w:val="single" w:sz="4" w:space="0" w:color="auto"/>
            </w:tcBorders>
            <w:shd w:val="clear" w:color="000000" w:fill="C5D9F1"/>
            <w:vAlign w:val="bottom"/>
            <w:hideMark/>
          </w:tcPr>
          <w:p w:rsidR="005E61E3" w:rsidRPr="005E61E3" w:rsidRDefault="005E61E3" w:rsidP="005E61E3">
            <w:pPr>
              <w:spacing w:before="0" w:after="0" w:line="240" w:lineRule="auto"/>
              <w:ind w:firstLine="0"/>
              <w:jc w:val="left"/>
              <w:rPr>
                <w:rFonts w:ascii="Calibri" w:hAnsi="Calibri" w:cs="Calibri"/>
                <w:color w:val="000000"/>
              </w:rPr>
            </w:pPr>
            <w:r w:rsidRPr="005E61E3">
              <w:rPr>
                <w:rFonts w:ascii="Calibri" w:hAnsi="Calibri" w:cs="Calibri"/>
                <w:color w:val="000000"/>
              </w:rPr>
              <w:t>můj účetní/informační systém buď vůbec neumožňuje, anebo umožňuje jen s velkými obtížemi automatizovaně připravit kontrolní hlášení</w:t>
            </w:r>
          </w:p>
        </w:tc>
        <w:tc>
          <w:tcPr>
            <w:tcW w:w="850"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146</w:t>
            </w:r>
          </w:p>
        </w:tc>
        <w:tc>
          <w:tcPr>
            <w:tcW w:w="1134"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18%</w:t>
            </w:r>
          </w:p>
        </w:tc>
      </w:tr>
      <w:tr w:rsidR="005E61E3" w:rsidRPr="005E61E3" w:rsidTr="005E61E3">
        <w:trPr>
          <w:trHeight w:val="300"/>
        </w:trPr>
        <w:tc>
          <w:tcPr>
            <w:tcW w:w="7103" w:type="dxa"/>
            <w:tcBorders>
              <w:top w:val="nil"/>
              <w:left w:val="single" w:sz="4" w:space="0" w:color="auto"/>
              <w:bottom w:val="single" w:sz="4" w:space="0" w:color="auto"/>
              <w:right w:val="single" w:sz="4" w:space="0" w:color="auto"/>
            </w:tcBorders>
            <w:shd w:val="clear" w:color="000000" w:fill="C5D9F1"/>
            <w:vAlign w:val="bottom"/>
            <w:hideMark/>
          </w:tcPr>
          <w:p w:rsidR="005E61E3" w:rsidRPr="005E61E3" w:rsidRDefault="005E61E3" w:rsidP="005E61E3">
            <w:pPr>
              <w:spacing w:before="0" w:after="0" w:line="240" w:lineRule="auto"/>
              <w:ind w:firstLine="0"/>
              <w:jc w:val="left"/>
              <w:rPr>
                <w:rFonts w:ascii="Calibri" w:hAnsi="Calibri" w:cs="Calibri"/>
                <w:color w:val="000000"/>
              </w:rPr>
            </w:pPr>
            <w:r w:rsidRPr="005E61E3">
              <w:rPr>
                <w:rFonts w:ascii="Calibri" w:hAnsi="Calibri" w:cs="Calibri"/>
                <w:color w:val="000000"/>
              </w:rPr>
              <w:t>byl/a jsem nedostatečně nebo pozdě informován/a o nové povinnosti</w:t>
            </w:r>
          </w:p>
        </w:tc>
        <w:tc>
          <w:tcPr>
            <w:tcW w:w="850"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132</w:t>
            </w:r>
          </w:p>
        </w:tc>
        <w:tc>
          <w:tcPr>
            <w:tcW w:w="1134" w:type="dxa"/>
            <w:tcBorders>
              <w:top w:val="nil"/>
              <w:left w:val="nil"/>
              <w:bottom w:val="single" w:sz="4" w:space="0" w:color="auto"/>
              <w:right w:val="single" w:sz="4" w:space="0" w:color="auto"/>
            </w:tcBorders>
            <w:shd w:val="clear" w:color="auto" w:fill="auto"/>
            <w:noWrap/>
            <w:vAlign w:val="bottom"/>
            <w:hideMark/>
          </w:tcPr>
          <w:p w:rsidR="005E61E3" w:rsidRPr="005E61E3" w:rsidRDefault="005E61E3" w:rsidP="005E61E3">
            <w:pPr>
              <w:spacing w:before="0" w:after="0" w:line="240" w:lineRule="auto"/>
              <w:ind w:firstLine="0"/>
              <w:jc w:val="center"/>
              <w:rPr>
                <w:rFonts w:ascii="Calibri" w:hAnsi="Calibri" w:cs="Calibri"/>
                <w:color w:val="000000"/>
              </w:rPr>
            </w:pPr>
            <w:r w:rsidRPr="005E61E3">
              <w:rPr>
                <w:rFonts w:ascii="Calibri" w:hAnsi="Calibri" w:cs="Calibri"/>
                <w:color w:val="000000"/>
              </w:rPr>
              <w:t>16%</w:t>
            </w:r>
          </w:p>
        </w:tc>
      </w:tr>
    </w:tbl>
    <w:p w:rsidR="00C65275" w:rsidRDefault="00C65275" w:rsidP="00E77042">
      <w:pPr>
        <w:spacing w:before="0" w:after="0" w:line="276" w:lineRule="auto"/>
        <w:ind w:firstLine="0"/>
        <w:rPr>
          <w:rFonts w:ascii="Franklin Gothic Book" w:hAnsi="Franklin Gothic Book"/>
        </w:rPr>
      </w:pPr>
    </w:p>
    <w:p w:rsidR="00054B0B" w:rsidRDefault="00054B0B" w:rsidP="00054B0B">
      <w:pPr>
        <w:spacing w:before="0" w:after="0" w:line="276" w:lineRule="auto"/>
        <w:ind w:firstLine="0"/>
        <w:rPr>
          <w:rFonts w:ascii="Franklin Gothic Book" w:hAnsi="Franklin Gothic Book"/>
        </w:rPr>
      </w:pPr>
      <w:r>
        <w:rPr>
          <w:rFonts w:ascii="Franklin Gothic Book" w:hAnsi="Franklin Gothic Book"/>
        </w:rPr>
        <w:t>Vybrané konkrétní textové odpovědi:</w:t>
      </w:r>
    </w:p>
    <w:p w:rsidR="00C65275" w:rsidRDefault="00054B0B" w:rsidP="00E77042">
      <w:pPr>
        <w:spacing w:before="0" w:after="0" w:line="276" w:lineRule="auto"/>
        <w:ind w:firstLine="0"/>
        <w:rPr>
          <w:rFonts w:ascii="Franklin Gothic Book" w:hAnsi="Franklin Gothic Book"/>
        </w:rPr>
      </w:pPr>
      <w:r w:rsidRPr="00054B0B">
        <w:rPr>
          <w:rFonts w:ascii="Franklin Gothic Book" w:hAnsi="Franklin Gothic Book"/>
        </w:rPr>
        <w:t>Krom obtíží na výběr se nejčastěji se objevovaly (1.) problémy s párováním dokladů u neplátců DPH a (2.) problémy se zálohovými fakturami, resp. se zálohami a jejich vyúčtováním, a (3.) se splátkovými a platebními kalendáři (problémy s vyplněním příznaku u částky do 10 tis. Kč). Časté byly i stížnosti na úředníky a na nejasné informace podané FÚ, podnikatelé si stěžovali i na nejasnosti v souvislosti s dodatečnými opravami, resp. s DUZP/DPPD (datum uskutečnění zdanitelného plnění, resp. datum povinnosti přiznat daň) u opravných daňových dokladů.</w:t>
      </w:r>
    </w:p>
    <w:p w:rsidR="00C65275" w:rsidRDefault="00C65275">
      <w:pPr>
        <w:spacing w:before="0" w:after="0" w:line="240" w:lineRule="auto"/>
        <w:ind w:firstLine="0"/>
        <w:jc w:val="left"/>
        <w:rPr>
          <w:rFonts w:ascii="Franklin Gothic Book" w:hAnsi="Franklin Gothic Book"/>
        </w:rPr>
      </w:pPr>
      <w:r>
        <w:rPr>
          <w:rFonts w:ascii="Franklin Gothic Book" w:hAnsi="Franklin Gothic Book"/>
        </w:rPr>
        <w:br w:type="page"/>
      </w:r>
    </w:p>
    <w:p w:rsidR="00C65275" w:rsidRPr="00C65275" w:rsidRDefault="00C65275" w:rsidP="00E77042">
      <w:pPr>
        <w:spacing w:before="0" w:after="0" w:line="276" w:lineRule="auto"/>
        <w:ind w:firstLine="0"/>
        <w:rPr>
          <w:rFonts w:ascii="Franklin Gothic Book" w:hAnsi="Franklin Gothic Book"/>
        </w:rPr>
      </w:pPr>
      <w:r w:rsidRPr="00C65275">
        <w:rPr>
          <w:rFonts w:ascii="Franklin Gothic Book" w:hAnsi="Franklin Gothic Book"/>
        </w:rPr>
        <w:lastRenderedPageBreak/>
        <w:t>Podařilo se Vám doposud podávat kontrolní hlášení včas?</w:t>
      </w:r>
    </w:p>
    <w:p w:rsidR="00C65275" w:rsidRDefault="00C65275" w:rsidP="00E77042">
      <w:pPr>
        <w:spacing w:before="0" w:after="0" w:line="276" w:lineRule="auto"/>
        <w:ind w:firstLine="0"/>
        <w:rPr>
          <w:rFonts w:ascii="Franklin Gothic Book" w:hAnsi="Franklin Gothic Book"/>
        </w:rPr>
      </w:pPr>
      <w:r>
        <w:rPr>
          <w:noProof/>
        </w:rPr>
        <w:drawing>
          <wp:inline distT="0" distB="0" distL="0" distR="0" wp14:anchorId="77179C8B" wp14:editId="50C73761">
            <wp:extent cx="4572000" cy="2520000"/>
            <wp:effectExtent l="0" t="0" r="19050" b="1397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5275" w:rsidRDefault="00C65275" w:rsidP="00E77042">
      <w:pPr>
        <w:spacing w:before="0" w:after="0" w:line="276" w:lineRule="auto"/>
        <w:ind w:firstLine="0"/>
        <w:rPr>
          <w:rFonts w:ascii="Franklin Gothic Book" w:hAnsi="Franklin Gothic Book"/>
        </w:rPr>
      </w:pPr>
    </w:p>
    <w:p w:rsidR="0091067C" w:rsidRPr="00C65275" w:rsidRDefault="0091067C" w:rsidP="00E77042">
      <w:pPr>
        <w:spacing w:before="0" w:after="0" w:line="276" w:lineRule="auto"/>
        <w:ind w:firstLine="0"/>
        <w:rPr>
          <w:rFonts w:ascii="Franklin Gothic Book" w:hAnsi="Franklin Gothic Book"/>
        </w:rPr>
      </w:pPr>
    </w:p>
    <w:p w:rsidR="00C65275" w:rsidRPr="00C65275" w:rsidRDefault="00C65275" w:rsidP="00E77042">
      <w:pPr>
        <w:spacing w:before="0" w:after="0" w:line="276" w:lineRule="auto"/>
        <w:ind w:firstLine="0"/>
        <w:rPr>
          <w:rFonts w:ascii="Franklin Gothic Book" w:hAnsi="Franklin Gothic Book"/>
        </w:rPr>
      </w:pPr>
      <w:r w:rsidRPr="00C65275">
        <w:rPr>
          <w:rFonts w:ascii="Franklin Gothic Book" w:hAnsi="Franklin Gothic Book"/>
        </w:rPr>
        <w:t>Kolik lidí se věnuje vyplnění samotného kontrolního hlášení?</w:t>
      </w:r>
    </w:p>
    <w:p w:rsidR="00C65275" w:rsidRDefault="0067797C" w:rsidP="00E77042">
      <w:pPr>
        <w:spacing w:before="0" w:after="0" w:line="276" w:lineRule="auto"/>
        <w:ind w:firstLine="0"/>
        <w:rPr>
          <w:rFonts w:ascii="Franklin Gothic Book" w:hAnsi="Franklin Gothic Book"/>
        </w:rPr>
      </w:pPr>
      <w:r>
        <w:rPr>
          <w:noProof/>
        </w:rPr>
        <w:drawing>
          <wp:inline distT="0" distB="0" distL="0" distR="0" wp14:anchorId="558B322D" wp14:editId="1E9BFDE7">
            <wp:extent cx="4572000" cy="2520000"/>
            <wp:effectExtent l="0" t="0" r="19050" b="1397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5275" w:rsidRDefault="00C65275" w:rsidP="00E77042">
      <w:pPr>
        <w:spacing w:before="0" w:after="0" w:line="276" w:lineRule="auto"/>
        <w:ind w:firstLine="0"/>
        <w:rPr>
          <w:rFonts w:ascii="Franklin Gothic Book" w:hAnsi="Franklin Gothic Book"/>
        </w:rPr>
      </w:pPr>
    </w:p>
    <w:p w:rsidR="0091067C" w:rsidRPr="00C65275" w:rsidRDefault="0091067C" w:rsidP="00E77042">
      <w:pPr>
        <w:spacing w:before="0" w:after="0" w:line="276" w:lineRule="auto"/>
        <w:ind w:firstLine="0"/>
        <w:rPr>
          <w:rFonts w:ascii="Franklin Gothic Book" w:hAnsi="Franklin Gothic Book"/>
        </w:rPr>
      </w:pPr>
    </w:p>
    <w:p w:rsidR="00C65275" w:rsidRPr="00C65275" w:rsidRDefault="00C65275" w:rsidP="00E77042">
      <w:pPr>
        <w:spacing w:before="0" w:after="0" w:line="276" w:lineRule="auto"/>
        <w:ind w:firstLine="0"/>
        <w:rPr>
          <w:rFonts w:ascii="Franklin Gothic Book" w:hAnsi="Franklin Gothic Book"/>
        </w:rPr>
      </w:pPr>
      <w:r w:rsidRPr="00C65275">
        <w:rPr>
          <w:rFonts w:ascii="Franklin Gothic Book" w:hAnsi="Franklin Gothic Book"/>
        </w:rPr>
        <w:t>Kolik času Vám zabere vyplnění samotného kontrolního hlášení?</w:t>
      </w:r>
    </w:p>
    <w:p w:rsidR="00C65275" w:rsidRPr="00C65275" w:rsidRDefault="0067797C" w:rsidP="00E77042">
      <w:pPr>
        <w:spacing w:before="0" w:after="0" w:line="276" w:lineRule="auto"/>
        <w:ind w:firstLine="0"/>
        <w:rPr>
          <w:rFonts w:ascii="Franklin Gothic Book" w:hAnsi="Franklin Gothic Book"/>
        </w:rPr>
      </w:pPr>
      <w:r>
        <w:rPr>
          <w:noProof/>
        </w:rPr>
        <w:drawing>
          <wp:inline distT="0" distB="0" distL="0" distR="0" wp14:anchorId="51DE15C6" wp14:editId="3325AF20">
            <wp:extent cx="4478400" cy="2520000"/>
            <wp:effectExtent l="0" t="0" r="17780" b="1397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5275" w:rsidRDefault="00C65275" w:rsidP="00E77042">
      <w:pPr>
        <w:spacing w:before="0" w:after="0" w:line="276" w:lineRule="auto"/>
        <w:ind w:firstLine="0"/>
        <w:rPr>
          <w:rFonts w:ascii="Franklin Gothic Book" w:hAnsi="Franklin Gothic Book"/>
        </w:rPr>
      </w:pPr>
    </w:p>
    <w:p w:rsidR="0091067C" w:rsidRDefault="0091067C" w:rsidP="00E77042">
      <w:pPr>
        <w:spacing w:before="0" w:after="0" w:line="276" w:lineRule="auto"/>
        <w:ind w:firstLine="0"/>
        <w:rPr>
          <w:rFonts w:ascii="Franklin Gothic Book" w:hAnsi="Franklin Gothic Book"/>
        </w:rPr>
      </w:pPr>
    </w:p>
    <w:p w:rsidR="0091067C" w:rsidRDefault="0091067C" w:rsidP="00E77042">
      <w:pPr>
        <w:spacing w:before="0" w:after="0" w:line="276" w:lineRule="auto"/>
        <w:ind w:firstLine="0"/>
        <w:rPr>
          <w:rFonts w:ascii="Franklin Gothic Book" w:hAnsi="Franklin Gothic Book"/>
        </w:rPr>
      </w:pPr>
    </w:p>
    <w:p w:rsidR="0091067C" w:rsidRPr="00C65275" w:rsidRDefault="0091067C" w:rsidP="00E77042">
      <w:pPr>
        <w:spacing w:before="0" w:after="0" w:line="276" w:lineRule="auto"/>
        <w:ind w:firstLine="0"/>
        <w:rPr>
          <w:rFonts w:ascii="Franklin Gothic Book" w:hAnsi="Franklin Gothic Book"/>
        </w:rPr>
      </w:pPr>
    </w:p>
    <w:p w:rsidR="00C65275" w:rsidRPr="00C65275" w:rsidRDefault="00C65275" w:rsidP="00E77042">
      <w:pPr>
        <w:spacing w:before="0" w:after="0" w:line="276" w:lineRule="auto"/>
        <w:ind w:firstLine="0"/>
        <w:rPr>
          <w:rFonts w:ascii="Franklin Gothic Book" w:hAnsi="Franklin Gothic Book"/>
        </w:rPr>
      </w:pPr>
      <w:r w:rsidRPr="00C65275">
        <w:rPr>
          <w:rFonts w:ascii="Franklin Gothic Book" w:hAnsi="Franklin Gothic Book"/>
        </w:rPr>
        <w:t>Čeho se do budoucna v souvislosti s podáváním kontrolních hlášení obáváte?</w:t>
      </w:r>
    </w:p>
    <w:p w:rsidR="00C65275" w:rsidRDefault="00CE79E8" w:rsidP="00E77042">
      <w:pPr>
        <w:spacing w:before="0" w:after="0" w:line="276" w:lineRule="auto"/>
        <w:ind w:firstLine="0"/>
        <w:rPr>
          <w:rFonts w:ascii="Franklin Gothic Book" w:hAnsi="Franklin Gothic Book"/>
        </w:rPr>
      </w:pPr>
      <w:r>
        <w:rPr>
          <w:noProof/>
        </w:rPr>
        <w:drawing>
          <wp:inline distT="0" distB="0" distL="0" distR="0" wp14:anchorId="64B75567" wp14:editId="513F28F9">
            <wp:extent cx="5760720" cy="3938676"/>
            <wp:effectExtent l="0" t="0" r="11430" b="2413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1720F" w:rsidRDefault="0091720F" w:rsidP="00E77042">
      <w:pPr>
        <w:spacing w:before="0" w:after="0" w:line="276" w:lineRule="auto"/>
        <w:ind w:firstLine="0"/>
        <w:rPr>
          <w:rFonts w:ascii="Franklin Gothic Book" w:hAnsi="Franklin Gothic Book"/>
        </w:rPr>
      </w:pPr>
    </w:p>
    <w:p w:rsidR="0023702E" w:rsidRDefault="0023702E" w:rsidP="00E77042">
      <w:pPr>
        <w:spacing w:before="0" w:after="0" w:line="276" w:lineRule="auto"/>
        <w:ind w:firstLine="0"/>
        <w:rPr>
          <w:rFonts w:ascii="Franklin Gothic Book" w:hAnsi="Franklin Gothic Book"/>
        </w:rPr>
      </w:pPr>
    </w:p>
    <w:tbl>
      <w:tblPr>
        <w:tblW w:w="9087" w:type="dxa"/>
        <w:tblInd w:w="55" w:type="dxa"/>
        <w:tblCellMar>
          <w:left w:w="70" w:type="dxa"/>
          <w:right w:w="70" w:type="dxa"/>
        </w:tblCellMar>
        <w:tblLook w:val="04A0" w:firstRow="1" w:lastRow="0" w:firstColumn="1" w:lastColumn="0" w:noHBand="0" w:noVBand="1"/>
      </w:tblPr>
      <w:tblGrid>
        <w:gridCol w:w="6536"/>
        <w:gridCol w:w="1276"/>
        <w:gridCol w:w="1275"/>
      </w:tblGrid>
      <w:tr w:rsidR="0091720F" w:rsidRPr="0091720F" w:rsidTr="00CE79E8">
        <w:trPr>
          <w:trHeight w:val="497"/>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20F" w:rsidRPr="0091720F" w:rsidRDefault="0091720F" w:rsidP="0091720F">
            <w:pPr>
              <w:spacing w:before="0" w:after="0" w:line="240" w:lineRule="auto"/>
              <w:ind w:firstLine="0"/>
              <w:jc w:val="left"/>
              <w:rPr>
                <w:rFonts w:ascii="Calibri" w:hAnsi="Calibri" w:cs="Calibri"/>
                <w:color w:val="000000"/>
              </w:rPr>
            </w:pPr>
            <w:r w:rsidRPr="0091720F">
              <w:rPr>
                <w:rFonts w:ascii="Calibri" w:hAnsi="Calibri" w:cs="Calibri"/>
                <w:color w:val="000000"/>
              </w:rPr>
              <w:t> </w:t>
            </w:r>
          </w:p>
        </w:tc>
        <w:tc>
          <w:tcPr>
            <w:tcW w:w="1276" w:type="dxa"/>
            <w:tcBorders>
              <w:top w:val="single" w:sz="4" w:space="0" w:color="auto"/>
              <w:left w:val="nil"/>
              <w:bottom w:val="nil"/>
              <w:right w:val="single" w:sz="4" w:space="0" w:color="auto"/>
            </w:tcBorders>
            <w:shd w:val="clear" w:color="000000" w:fill="4F81BD"/>
            <w:noWrap/>
            <w:vAlign w:val="center"/>
            <w:hideMark/>
          </w:tcPr>
          <w:p w:rsidR="0091720F" w:rsidRPr="0091720F" w:rsidRDefault="0091720F" w:rsidP="0091720F">
            <w:pPr>
              <w:spacing w:before="0" w:after="0" w:line="240" w:lineRule="auto"/>
              <w:ind w:firstLine="0"/>
              <w:jc w:val="center"/>
              <w:rPr>
                <w:rFonts w:ascii="Calibri" w:hAnsi="Calibri" w:cs="Calibri"/>
                <w:b/>
                <w:bCs/>
                <w:color w:val="FFFFFF"/>
              </w:rPr>
            </w:pPr>
            <w:r w:rsidRPr="0091720F">
              <w:rPr>
                <w:rFonts w:ascii="Calibri" w:hAnsi="Calibri" w:cs="Calibri"/>
                <w:b/>
                <w:bCs/>
                <w:color w:val="FFFFFF"/>
              </w:rPr>
              <w:t>Celkem</w:t>
            </w:r>
          </w:p>
        </w:tc>
        <w:tc>
          <w:tcPr>
            <w:tcW w:w="1275" w:type="dxa"/>
            <w:tcBorders>
              <w:top w:val="single" w:sz="4" w:space="0" w:color="auto"/>
              <w:left w:val="nil"/>
              <w:bottom w:val="nil"/>
              <w:right w:val="single" w:sz="4" w:space="0" w:color="auto"/>
            </w:tcBorders>
            <w:shd w:val="clear" w:color="000000" w:fill="4F81BD"/>
            <w:noWrap/>
            <w:vAlign w:val="center"/>
            <w:hideMark/>
          </w:tcPr>
          <w:p w:rsidR="0091720F" w:rsidRPr="0091720F" w:rsidRDefault="0091720F" w:rsidP="0091720F">
            <w:pPr>
              <w:spacing w:before="0" w:after="0" w:line="240" w:lineRule="auto"/>
              <w:ind w:firstLine="0"/>
              <w:jc w:val="center"/>
              <w:rPr>
                <w:rFonts w:ascii="Calibri" w:hAnsi="Calibri" w:cs="Calibri"/>
                <w:b/>
                <w:bCs/>
                <w:color w:val="FFFFFF"/>
              </w:rPr>
            </w:pPr>
            <w:r w:rsidRPr="0091720F">
              <w:rPr>
                <w:rFonts w:ascii="Calibri" w:hAnsi="Calibri" w:cs="Calibri"/>
                <w:b/>
                <w:bCs/>
                <w:color w:val="FFFFFF"/>
              </w:rPr>
              <w:t>Celkem %</w:t>
            </w:r>
          </w:p>
        </w:tc>
      </w:tr>
      <w:tr w:rsidR="00CE79E8" w:rsidRPr="00CE79E8" w:rsidTr="00CE79E8">
        <w:trPr>
          <w:trHeight w:val="453"/>
        </w:trPr>
        <w:tc>
          <w:tcPr>
            <w:tcW w:w="6536" w:type="dxa"/>
            <w:tcBorders>
              <w:top w:val="nil"/>
              <w:left w:val="single" w:sz="4" w:space="0" w:color="auto"/>
              <w:bottom w:val="single" w:sz="4" w:space="0" w:color="auto"/>
              <w:right w:val="single" w:sz="4" w:space="0" w:color="auto"/>
            </w:tcBorders>
            <w:shd w:val="clear" w:color="000000" w:fill="C5D9F1"/>
            <w:vAlign w:val="bottom"/>
            <w:hideMark/>
          </w:tcPr>
          <w:p w:rsidR="00CE79E8" w:rsidRPr="00CE79E8" w:rsidRDefault="00CE79E8" w:rsidP="00CE79E8">
            <w:pPr>
              <w:spacing w:before="0" w:after="0" w:line="240" w:lineRule="auto"/>
              <w:ind w:firstLine="0"/>
              <w:jc w:val="left"/>
              <w:rPr>
                <w:rFonts w:ascii="Calibri" w:hAnsi="Calibri" w:cs="Calibri"/>
                <w:color w:val="000000"/>
              </w:rPr>
            </w:pPr>
            <w:r w:rsidRPr="00CE79E8">
              <w:rPr>
                <w:rFonts w:ascii="Calibri" w:hAnsi="Calibri" w:cs="Calibri"/>
                <w:color w:val="000000"/>
              </w:rPr>
              <w:t>zda stihnu reagovat na případné výzvy finančního úřadu</w:t>
            </w:r>
          </w:p>
        </w:tc>
        <w:tc>
          <w:tcPr>
            <w:tcW w:w="1276"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567</w:t>
            </w:r>
          </w:p>
        </w:tc>
        <w:tc>
          <w:tcPr>
            <w:tcW w:w="1275"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68%</w:t>
            </w:r>
          </w:p>
        </w:tc>
      </w:tr>
      <w:tr w:rsidR="00CE79E8" w:rsidRPr="00CE79E8" w:rsidTr="00CE79E8">
        <w:trPr>
          <w:trHeight w:val="453"/>
        </w:trPr>
        <w:tc>
          <w:tcPr>
            <w:tcW w:w="6536" w:type="dxa"/>
            <w:tcBorders>
              <w:top w:val="nil"/>
              <w:left w:val="single" w:sz="4" w:space="0" w:color="auto"/>
              <w:bottom w:val="single" w:sz="4" w:space="0" w:color="auto"/>
              <w:right w:val="single" w:sz="4" w:space="0" w:color="auto"/>
            </w:tcBorders>
            <w:shd w:val="clear" w:color="000000" w:fill="C5D9F1"/>
            <w:vAlign w:val="bottom"/>
            <w:hideMark/>
          </w:tcPr>
          <w:p w:rsidR="00CE79E8" w:rsidRPr="00CE79E8" w:rsidRDefault="00CE79E8" w:rsidP="00CE79E8">
            <w:pPr>
              <w:spacing w:before="0" w:after="0" w:line="240" w:lineRule="auto"/>
              <w:ind w:firstLine="0"/>
              <w:jc w:val="left"/>
              <w:rPr>
                <w:rFonts w:ascii="Calibri" w:hAnsi="Calibri" w:cs="Calibri"/>
                <w:color w:val="000000"/>
              </w:rPr>
            </w:pPr>
            <w:r w:rsidRPr="00CE79E8">
              <w:rPr>
                <w:rFonts w:ascii="Calibri" w:hAnsi="Calibri" w:cs="Calibri"/>
                <w:color w:val="000000"/>
              </w:rPr>
              <w:t>vysokých sankcí za porušení povinností</w:t>
            </w:r>
          </w:p>
        </w:tc>
        <w:tc>
          <w:tcPr>
            <w:tcW w:w="1276"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566</w:t>
            </w:r>
          </w:p>
        </w:tc>
        <w:tc>
          <w:tcPr>
            <w:tcW w:w="1275"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68%</w:t>
            </w:r>
          </w:p>
        </w:tc>
      </w:tr>
      <w:tr w:rsidR="00CE79E8" w:rsidRPr="00CE79E8" w:rsidTr="00CE79E8">
        <w:trPr>
          <w:trHeight w:val="453"/>
        </w:trPr>
        <w:tc>
          <w:tcPr>
            <w:tcW w:w="6536" w:type="dxa"/>
            <w:tcBorders>
              <w:top w:val="nil"/>
              <w:left w:val="single" w:sz="4" w:space="0" w:color="auto"/>
              <w:bottom w:val="single" w:sz="4" w:space="0" w:color="auto"/>
              <w:right w:val="single" w:sz="4" w:space="0" w:color="auto"/>
            </w:tcBorders>
            <w:shd w:val="clear" w:color="000000" w:fill="C5D9F1"/>
            <w:vAlign w:val="bottom"/>
            <w:hideMark/>
          </w:tcPr>
          <w:p w:rsidR="00CE79E8" w:rsidRPr="00CE79E8" w:rsidRDefault="00CE79E8" w:rsidP="00CE79E8">
            <w:pPr>
              <w:spacing w:before="0" w:after="0" w:line="240" w:lineRule="auto"/>
              <w:ind w:firstLine="0"/>
              <w:jc w:val="left"/>
              <w:rPr>
                <w:rFonts w:ascii="Calibri" w:hAnsi="Calibri" w:cs="Calibri"/>
                <w:color w:val="000000"/>
              </w:rPr>
            </w:pPr>
            <w:r w:rsidRPr="00CE79E8">
              <w:rPr>
                <w:rFonts w:ascii="Calibri" w:hAnsi="Calibri" w:cs="Calibri"/>
                <w:color w:val="000000"/>
              </w:rPr>
              <w:t>že je to jen jedno z dílčích opatření v řadě soustavného zvyšování administrativní zátěže podnikání</w:t>
            </w:r>
          </w:p>
        </w:tc>
        <w:tc>
          <w:tcPr>
            <w:tcW w:w="1276"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563</w:t>
            </w:r>
          </w:p>
        </w:tc>
        <w:tc>
          <w:tcPr>
            <w:tcW w:w="1275"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68%</w:t>
            </w:r>
          </w:p>
        </w:tc>
      </w:tr>
      <w:tr w:rsidR="00CE79E8" w:rsidRPr="00CE79E8" w:rsidTr="00CE79E8">
        <w:trPr>
          <w:trHeight w:val="453"/>
        </w:trPr>
        <w:tc>
          <w:tcPr>
            <w:tcW w:w="6536" w:type="dxa"/>
            <w:tcBorders>
              <w:top w:val="nil"/>
              <w:left w:val="single" w:sz="4" w:space="0" w:color="auto"/>
              <w:bottom w:val="single" w:sz="4" w:space="0" w:color="auto"/>
              <w:right w:val="single" w:sz="4" w:space="0" w:color="auto"/>
            </w:tcBorders>
            <w:shd w:val="clear" w:color="000000" w:fill="C5D9F1"/>
            <w:vAlign w:val="bottom"/>
            <w:hideMark/>
          </w:tcPr>
          <w:p w:rsidR="00CE79E8" w:rsidRPr="00CE79E8" w:rsidRDefault="00CE79E8" w:rsidP="00CE79E8">
            <w:pPr>
              <w:spacing w:before="0" w:after="0" w:line="240" w:lineRule="auto"/>
              <w:ind w:firstLine="0"/>
              <w:jc w:val="left"/>
              <w:rPr>
                <w:rFonts w:ascii="Calibri" w:hAnsi="Calibri" w:cs="Calibri"/>
                <w:color w:val="000000"/>
              </w:rPr>
            </w:pPr>
            <w:r w:rsidRPr="00CE79E8">
              <w:rPr>
                <w:rFonts w:ascii="Calibri" w:hAnsi="Calibri" w:cs="Calibri"/>
                <w:color w:val="000000"/>
              </w:rPr>
              <w:t>že stát cíleně buduje systém tzv. velkého bratra, chce o mém podnikání vědět všechno, přičemž hrozí riziko, že se ke shromažďovaným údajům dostane moje konkurence</w:t>
            </w:r>
          </w:p>
        </w:tc>
        <w:tc>
          <w:tcPr>
            <w:tcW w:w="1276"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386</w:t>
            </w:r>
          </w:p>
        </w:tc>
        <w:tc>
          <w:tcPr>
            <w:tcW w:w="1275"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46%</w:t>
            </w:r>
          </w:p>
        </w:tc>
      </w:tr>
      <w:tr w:rsidR="00CE79E8" w:rsidRPr="00CE79E8" w:rsidTr="00CE79E8">
        <w:trPr>
          <w:trHeight w:val="453"/>
        </w:trPr>
        <w:tc>
          <w:tcPr>
            <w:tcW w:w="6536" w:type="dxa"/>
            <w:tcBorders>
              <w:top w:val="nil"/>
              <w:left w:val="single" w:sz="4" w:space="0" w:color="auto"/>
              <w:bottom w:val="single" w:sz="4" w:space="0" w:color="auto"/>
              <w:right w:val="single" w:sz="4" w:space="0" w:color="auto"/>
            </w:tcBorders>
            <w:shd w:val="clear" w:color="000000" w:fill="C5D9F1"/>
            <w:vAlign w:val="bottom"/>
            <w:hideMark/>
          </w:tcPr>
          <w:p w:rsidR="00CE79E8" w:rsidRPr="00CE79E8" w:rsidRDefault="00CE79E8" w:rsidP="00CE79E8">
            <w:pPr>
              <w:spacing w:before="0" w:after="0" w:line="240" w:lineRule="auto"/>
              <w:ind w:firstLine="0"/>
              <w:jc w:val="left"/>
              <w:rPr>
                <w:rFonts w:ascii="Calibri" w:hAnsi="Calibri" w:cs="Calibri"/>
                <w:color w:val="000000"/>
              </w:rPr>
            </w:pPr>
            <w:r w:rsidRPr="00CE79E8">
              <w:rPr>
                <w:rFonts w:ascii="Calibri" w:hAnsi="Calibri" w:cs="Calibri"/>
                <w:color w:val="000000"/>
              </w:rPr>
              <w:t>že mne nová administrativní povinnost připraví o hodně času potřebného k vlastnímu podnikání</w:t>
            </w:r>
          </w:p>
        </w:tc>
        <w:tc>
          <w:tcPr>
            <w:tcW w:w="1276"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338</w:t>
            </w:r>
          </w:p>
        </w:tc>
        <w:tc>
          <w:tcPr>
            <w:tcW w:w="1275"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41%</w:t>
            </w:r>
          </w:p>
        </w:tc>
      </w:tr>
      <w:tr w:rsidR="00CE79E8" w:rsidRPr="00CE79E8" w:rsidTr="00CE79E8">
        <w:trPr>
          <w:trHeight w:val="453"/>
        </w:trPr>
        <w:tc>
          <w:tcPr>
            <w:tcW w:w="6536" w:type="dxa"/>
            <w:tcBorders>
              <w:top w:val="nil"/>
              <w:left w:val="single" w:sz="4" w:space="0" w:color="auto"/>
              <w:bottom w:val="single" w:sz="4" w:space="0" w:color="auto"/>
              <w:right w:val="single" w:sz="4" w:space="0" w:color="auto"/>
            </w:tcBorders>
            <w:shd w:val="clear" w:color="000000" w:fill="C5D9F1"/>
            <w:vAlign w:val="bottom"/>
            <w:hideMark/>
          </w:tcPr>
          <w:p w:rsidR="00CE79E8" w:rsidRPr="00CE79E8" w:rsidRDefault="00CE79E8" w:rsidP="00CE79E8">
            <w:pPr>
              <w:spacing w:before="0" w:after="0" w:line="240" w:lineRule="auto"/>
              <w:ind w:firstLine="0"/>
              <w:jc w:val="left"/>
              <w:rPr>
                <w:rFonts w:ascii="Calibri" w:hAnsi="Calibri" w:cs="Calibri"/>
                <w:color w:val="000000"/>
              </w:rPr>
            </w:pPr>
            <w:r w:rsidRPr="00CE79E8">
              <w:rPr>
                <w:rFonts w:ascii="Calibri" w:hAnsi="Calibri" w:cs="Calibri"/>
                <w:color w:val="000000"/>
              </w:rPr>
              <w:t>ničeho se neobávám</w:t>
            </w:r>
          </w:p>
        </w:tc>
        <w:tc>
          <w:tcPr>
            <w:tcW w:w="1276"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60</w:t>
            </w:r>
          </w:p>
        </w:tc>
        <w:tc>
          <w:tcPr>
            <w:tcW w:w="1275" w:type="dxa"/>
            <w:tcBorders>
              <w:top w:val="nil"/>
              <w:left w:val="nil"/>
              <w:bottom w:val="single" w:sz="4" w:space="0" w:color="auto"/>
              <w:right w:val="single" w:sz="4" w:space="0" w:color="auto"/>
            </w:tcBorders>
            <w:shd w:val="clear" w:color="auto" w:fill="auto"/>
            <w:noWrap/>
            <w:vAlign w:val="bottom"/>
            <w:hideMark/>
          </w:tcPr>
          <w:p w:rsidR="00CE79E8" w:rsidRPr="00CE79E8" w:rsidRDefault="00CE79E8" w:rsidP="00CE79E8">
            <w:pPr>
              <w:spacing w:before="0" w:after="0" w:line="240" w:lineRule="auto"/>
              <w:ind w:firstLine="0"/>
              <w:jc w:val="right"/>
              <w:rPr>
                <w:rFonts w:ascii="Calibri" w:hAnsi="Calibri" w:cs="Calibri"/>
                <w:color w:val="000000"/>
              </w:rPr>
            </w:pPr>
            <w:r w:rsidRPr="00CE79E8">
              <w:rPr>
                <w:rFonts w:ascii="Calibri" w:hAnsi="Calibri" w:cs="Calibri"/>
                <w:color w:val="000000"/>
              </w:rPr>
              <w:t>7%</w:t>
            </w:r>
          </w:p>
        </w:tc>
      </w:tr>
    </w:tbl>
    <w:p w:rsidR="0091720F" w:rsidRDefault="0091720F" w:rsidP="00E77042">
      <w:pPr>
        <w:spacing w:before="0" w:after="0" w:line="276" w:lineRule="auto"/>
        <w:ind w:firstLine="0"/>
        <w:rPr>
          <w:rFonts w:ascii="Franklin Gothic Book" w:hAnsi="Franklin Gothic Book"/>
        </w:rPr>
      </w:pPr>
    </w:p>
    <w:p w:rsidR="00BA6C43" w:rsidRDefault="00BA6C43" w:rsidP="00BA6C43">
      <w:pPr>
        <w:spacing w:before="0" w:after="0" w:line="276" w:lineRule="auto"/>
        <w:ind w:firstLine="0"/>
        <w:rPr>
          <w:rFonts w:ascii="Franklin Gothic Book" w:hAnsi="Franklin Gothic Book"/>
        </w:rPr>
      </w:pPr>
      <w:r>
        <w:rPr>
          <w:rFonts w:ascii="Franklin Gothic Book" w:hAnsi="Franklin Gothic Book"/>
        </w:rPr>
        <w:t>Vybrané konkrétní textové odpovědi:</w:t>
      </w:r>
    </w:p>
    <w:p w:rsidR="00BA6C43" w:rsidRDefault="00054B0B" w:rsidP="00BA6C43">
      <w:pPr>
        <w:spacing w:before="0" w:after="0" w:line="276" w:lineRule="auto"/>
        <w:ind w:firstLine="0"/>
        <w:rPr>
          <w:rFonts w:ascii="Franklin Gothic Book" w:hAnsi="Franklin Gothic Book"/>
        </w:rPr>
      </w:pPr>
      <w:r w:rsidRPr="00054B0B">
        <w:rPr>
          <w:rFonts w:ascii="Franklin Gothic Book" w:hAnsi="Franklin Gothic Book"/>
        </w:rPr>
        <w:t>Z textových odpovědí byly nejčastější obavy nad dalšími kontrolami a následnými požadavky a dotazy ze strany FÚ. Zejména malí podnikatelé se bojí, že v případě výpadku (nemoc či dovolená) nebude možné agendu zvládnout včas, ale i dalších nákladů na účetní systém a školení. Problematickým bodem je do budoucna je zodpovědnost ručit za podání kontrolního hlášení za své dodavatele, nutnost hlásit doklady pod 10 tis. Kč nebo fotografovat své podnikání či o něm psát slohovou práci</w:t>
      </w:r>
      <w:r>
        <w:rPr>
          <w:rFonts w:ascii="Franklin Gothic Book" w:hAnsi="Franklin Gothic Book"/>
        </w:rPr>
        <w:t>.</w:t>
      </w:r>
    </w:p>
    <w:p w:rsidR="00BA6C43" w:rsidRDefault="00BA6C43" w:rsidP="00E77042">
      <w:pPr>
        <w:spacing w:before="0" w:after="0" w:line="276" w:lineRule="auto"/>
        <w:ind w:firstLine="0"/>
        <w:rPr>
          <w:rFonts w:ascii="Franklin Gothic Book" w:hAnsi="Franklin Gothic Book"/>
        </w:rPr>
      </w:pPr>
    </w:p>
    <w:p w:rsidR="00BA6C43" w:rsidRDefault="00BA6C43" w:rsidP="00E77042">
      <w:pPr>
        <w:spacing w:before="0" w:after="0" w:line="276" w:lineRule="auto"/>
        <w:ind w:firstLine="0"/>
        <w:rPr>
          <w:rFonts w:ascii="Franklin Gothic Book" w:hAnsi="Franklin Gothic Book"/>
        </w:rPr>
      </w:pPr>
    </w:p>
    <w:p w:rsidR="0091067C" w:rsidRDefault="0091067C">
      <w:pPr>
        <w:spacing w:before="0" w:after="0" w:line="240" w:lineRule="auto"/>
        <w:ind w:firstLine="0"/>
        <w:jc w:val="left"/>
        <w:rPr>
          <w:rFonts w:ascii="Franklin Gothic Book" w:hAnsi="Franklin Gothic Book"/>
        </w:rPr>
      </w:pPr>
      <w:r>
        <w:rPr>
          <w:rFonts w:ascii="Franklin Gothic Book" w:hAnsi="Franklin Gothic Book"/>
        </w:rPr>
        <w:br w:type="page"/>
      </w:r>
    </w:p>
    <w:p w:rsidR="00C65275" w:rsidRPr="00C65275" w:rsidRDefault="00C65275" w:rsidP="00E77042">
      <w:pPr>
        <w:spacing w:before="0" w:after="0" w:line="276" w:lineRule="auto"/>
        <w:ind w:firstLine="0"/>
        <w:rPr>
          <w:rFonts w:ascii="Franklin Gothic Book" w:hAnsi="Franklin Gothic Book"/>
        </w:rPr>
      </w:pPr>
      <w:r w:rsidRPr="00C65275">
        <w:rPr>
          <w:rFonts w:ascii="Franklin Gothic Book" w:hAnsi="Franklin Gothic Book"/>
        </w:rPr>
        <w:lastRenderedPageBreak/>
        <w:t>Co si od podávání kontrolních hlášení slibujete do budoucna?</w:t>
      </w:r>
    </w:p>
    <w:p w:rsidR="00C65275" w:rsidRDefault="00C65275" w:rsidP="00E77042">
      <w:pPr>
        <w:spacing w:before="0" w:after="0" w:line="276" w:lineRule="auto"/>
        <w:ind w:firstLine="0"/>
        <w:rPr>
          <w:rFonts w:ascii="Franklin Gothic Book" w:hAnsi="Franklin Gothic Book"/>
        </w:rPr>
      </w:pPr>
    </w:p>
    <w:p w:rsidR="0091067C" w:rsidRDefault="009014B1" w:rsidP="00E77042">
      <w:pPr>
        <w:spacing w:before="0" w:after="0" w:line="276" w:lineRule="auto"/>
        <w:ind w:firstLine="0"/>
        <w:rPr>
          <w:rFonts w:ascii="Franklin Gothic Book" w:hAnsi="Franklin Gothic Book"/>
        </w:rPr>
      </w:pPr>
      <w:r>
        <w:rPr>
          <w:noProof/>
        </w:rPr>
        <w:drawing>
          <wp:inline distT="0" distB="0" distL="0" distR="0" wp14:anchorId="33B2B055" wp14:editId="7D386580">
            <wp:extent cx="5762625" cy="3390900"/>
            <wp:effectExtent l="0" t="0" r="9525" b="1905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1067C" w:rsidRDefault="0091067C" w:rsidP="00E77042">
      <w:pPr>
        <w:spacing w:before="0" w:after="0" w:line="276" w:lineRule="auto"/>
        <w:ind w:firstLine="0"/>
        <w:rPr>
          <w:rFonts w:ascii="Franklin Gothic Book" w:hAnsi="Franklin Gothic Book"/>
        </w:rPr>
      </w:pPr>
    </w:p>
    <w:tbl>
      <w:tblPr>
        <w:tblW w:w="9087" w:type="dxa"/>
        <w:tblInd w:w="55" w:type="dxa"/>
        <w:tblCellMar>
          <w:left w:w="70" w:type="dxa"/>
          <w:right w:w="70" w:type="dxa"/>
        </w:tblCellMar>
        <w:tblLook w:val="04A0" w:firstRow="1" w:lastRow="0" w:firstColumn="1" w:lastColumn="0" w:noHBand="0" w:noVBand="1"/>
      </w:tblPr>
      <w:tblGrid>
        <w:gridCol w:w="6819"/>
        <w:gridCol w:w="1134"/>
        <w:gridCol w:w="1134"/>
      </w:tblGrid>
      <w:tr w:rsidR="0091067C" w:rsidRPr="0091067C" w:rsidTr="00BA6C43">
        <w:trPr>
          <w:trHeight w:val="582"/>
        </w:trPr>
        <w:tc>
          <w:tcPr>
            <w:tcW w:w="6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067C" w:rsidRPr="0091067C" w:rsidRDefault="0091067C" w:rsidP="0091067C">
            <w:pPr>
              <w:spacing w:before="0" w:after="0" w:line="240" w:lineRule="auto"/>
              <w:ind w:firstLine="0"/>
              <w:jc w:val="left"/>
              <w:rPr>
                <w:rFonts w:ascii="Calibri" w:hAnsi="Calibri" w:cs="Calibri"/>
                <w:color w:val="000000"/>
              </w:rPr>
            </w:pPr>
            <w:r w:rsidRPr="0091067C">
              <w:rPr>
                <w:rFonts w:ascii="Calibri" w:hAnsi="Calibri" w:cs="Calibri"/>
                <w:color w:val="000000"/>
              </w:rPr>
              <w:t> </w:t>
            </w:r>
          </w:p>
        </w:tc>
        <w:tc>
          <w:tcPr>
            <w:tcW w:w="1134" w:type="dxa"/>
            <w:tcBorders>
              <w:top w:val="single" w:sz="4" w:space="0" w:color="auto"/>
              <w:left w:val="nil"/>
              <w:bottom w:val="single" w:sz="4" w:space="0" w:color="auto"/>
              <w:right w:val="single" w:sz="4" w:space="0" w:color="auto"/>
            </w:tcBorders>
            <w:shd w:val="clear" w:color="000000" w:fill="4F81BD"/>
            <w:noWrap/>
            <w:vAlign w:val="center"/>
            <w:hideMark/>
          </w:tcPr>
          <w:p w:rsidR="0091067C" w:rsidRPr="0091067C" w:rsidRDefault="0091067C" w:rsidP="0091067C">
            <w:pPr>
              <w:spacing w:before="0" w:after="0" w:line="240" w:lineRule="auto"/>
              <w:ind w:firstLine="0"/>
              <w:jc w:val="center"/>
              <w:rPr>
                <w:rFonts w:ascii="Calibri" w:hAnsi="Calibri" w:cs="Calibri"/>
                <w:b/>
                <w:bCs/>
                <w:color w:val="FFFFFF"/>
              </w:rPr>
            </w:pPr>
            <w:r w:rsidRPr="0091067C">
              <w:rPr>
                <w:rFonts w:ascii="Calibri" w:hAnsi="Calibri" w:cs="Calibri"/>
                <w:b/>
                <w:bCs/>
                <w:color w:val="FFFFFF"/>
              </w:rPr>
              <w:t>Celkem</w:t>
            </w:r>
          </w:p>
        </w:tc>
        <w:tc>
          <w:tcPr>
            <w:tcW w:w="1134" w:type="dxa"/>
            <w:tcBorders>
              <w:top w:val="single" w:sz="4" w:space="0" w:color="auto"/>
              <w:left w:val="nil"/>
              <w:bottom w:val="single" w:sz="4" w:space="0" w:color="auto"/>
              <w:right w:val="single" w:sz="4" w:space="0" w:color="auto"/>
            </w:tcBorders>
            <w:shd w:val="clear" w:color="000000" w:fill="4F81BD"/>
            <w:noWrap/>
            <w:vAlign w:val="center"/>
            <w:hideMark/>
          </w:tcPr>
          <w:p w:rsidR="0091067C" w:rsidRPr="0091067C" w:rsidRDefault="0091067C" w:rsidP="0091067C">
            <w:pPr>
              <w:spacing w:before="0" w:after="0" w:line="240" w:lineRule="auto"/>
              <w:ind w:firstLine="0"/>
              <w:jc w:val="center"/>
              <w:rPr>
                <w:rFonts w:ascii="Calibri" w:hAnsi="Calibri" w:cs="Calibri"/>
                <w:b/>
                <w:bCs/>
                <w:color w:val="FFFFFF"/>
              </w:rPr>
            </w:pPr>
            <w:r w:rsidRPr="0091067C">
              <w:rPr>
                <w:rFonts w:ascii="Calibri" w:hAnsi="Calibri" w:cs="Calibri"/>
                <w:b/>
                <w:bCs/>
                <w:color w:val="FFFFFF"/>
              </w:rPr>
              <w:t>Celkem %</w:t>
            </w:r>
          </w:p>
        </w:tc>
      </w:tr>
      <w:tr w:rsidR="009014B1" w:rsidRPr="009014B1" w:rsidTr="009014B1">
        <w:trPr>
          <w:trHeight w:val="300"/>
        </w:trPr>
        <w:tc>
          <w:tcPr>
            <w:tcW w:w="6819" w:type="dxa"/>
            <w:tcBorders>
              <w:top w:val="nil"/>
              <w:left w:val="single" w:sz="4" w:space="0" w:color="auto"/>
              <w:bottom w:val="single" w:sz="4" w:space="0" w:color="auto"/>
              <w:right w:val="single" w:sz="4" w:space="0" w:color="auto"/>
            </w:tcBorders>
            <w:shd w:val="clear" w:color="000000" w:fill="C5D9F1"/>
            <w:vAlign w:val="bottom"/>
            <w:hideMark/>
          </w:tcPr>
          <w:p w:rsidR="009014B1" w:rsidRPr="009014B1" w:rsidRDefault="009014B1" w:rsidP="009014B1">
            <w:pPr>
              <w:spacing w:before="0" w:after="0" w:line="240" w:lineRule="auto"/>
              <w:ind w:firstLine="0"/>
              <w:jc w:val="left"/>
              <w:rPr>
                <w:rFonts w:ascii="Calibri" w:hAnsi="Calibri" w:cs="Calibri"/>
                <w:color w:val="000000"/>
              </w:rPr>
            </w:pPr>
            <w:r w:rsidRPr="009014B1">
              <w:rPr>
                <w:rFonts w:ascii="Calibri" w:hAnsi="Calibri" w:cs="Calibri"/>
                <w:color w:val="000000"/>
              </w:rPr>
              <w:t>nemám žádné iluze</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477</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57%</w:t>
            </w:r>
          </w:p>
        </w:tc>
      </w:tr>
      <w:tr w:rsidR="009014B1" w:rsidRPr="009014B1" w:rsidTr="009014B1">
        <w:trPr>
          <w:trHeight w:val="300"/>
        </w:trPr>
        <w:tc>
          <w:tcPr>
            <w:tcW w:w="6819" w:type="dxa"/>
            <w:tcBorders>
              <w:top w:val="nil"/>
              <w:left w:val="single" w:sz="4" w:space="0" w:color="auto"/>
              <w:bottom w:val="single" w:sz="4" w:space="0" w:color="auto"/>
              <w:right w:val="single" w:sz="4" w:space="0" w:color="auto"/>
            </w:tcBorders>
            <w:shd w:val="clear" w:color="000000" w:fill="C5D9F1"/>
            <w:vAlign w:val="bottom"/>
            <w:hideMark/>
          </w:tcPr>
          <w:p w:rsidR="009014B1" w:rsidRPr="009014B1" w:rsidRDefault="009014B1" w:rsidP="009014B1">
            <w:pPr>
              <w:spacing w:before="0" w:after="0" w:line="240" w:lineRule="auto"/>
              <w:ind w:firstLine="0"/>
              <w:jc w:val="left"/>
              <w:rPr>
                <w:rFonts w:ascii="Calibri" w:hAnsi="Calibri" w:cs="Calibri"/>
                <w:color w:val="000000"/>
              </w:rPr>
            </w:pPr>
            <w:r w:rsidRPr="009014B1">
              <w:rPr>
                <w:rFonts w:ascii="Calibri" w:hAnsi="Calibri" w:cs="Calibri"/>
                <w:color w:val="000000"/>
              </w:rPr>
              <w:t>že je to jen přechodné opatření, které bude brzy zrušeno</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213</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26%</w:t>
            </w:r>
          </w:p>
        </w:tc>
      </w:tr>
      <w:tr w:rsidR="009014B1" w:rsidRPr="009014B1" w:rsidTr="009014B1">
        <w:trPr>
          <w:trHeight w:val="300"/>
        </w:trPr>
        <w:tc>
          <w:tcPr>
            <w:tcW w:w="6819" w:type="dxa"/>
            <w:tcBorders>
              <w:top w:val="nil"/>
              <w:left w:val="single" w:sz="4" w:space="0" w:color="auto"/>
              <w:bottom w:val="single" w:sz="4" w:space="0" w:color="auto"/>
              <w:right w:val="single" w:sz="4" w:space="0" w:color="auto"/>
            </w:tcBorders>
            <w:shd w:val="clear" w:color="000000" w:fill="C5D9F1"/>
            <w:vAlign w:val="bottom"/>
            <w:hideMark/>
          </w:tcPr>
          <w:p w:rsidR="009014B1" w:rsidRPr="009014B1" w:rsidRDefault="009014B1" w:rsidP="009014B1">
            <w:pPr>
              <w:spacing w:before="0" w:after="0" w:line="240" w:lineRule="auto"/>
              <w:ind w:firstLine="0"/>
              <w:jc w:val="left"/>
              <w:rPr>
                <w:rFonts w:ascii="Calibri" w:hAnsi="Calibri" w:cs="Calibri"/>
                <w:color w:val="000000"/>
              </w:rPr>
            </w:pPr>
            <w:r w:rsidRPr="009014B1">
              <w:rPr>
                <w:rFonts w:ascii="Calibri" w:hAnsi="Calibri" w:cs="Calibri"/>
                <w:color w:val="000000"/>
              </w:rPr>
              <w:t>že omezí nekalou konkurenci, co neplatí daně</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166</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20%</w:t>
            </w:r>
          </w:p>
        </w:tc>
      </w:tr>
      <w:tr w:rsidR="009014B1" w:rsidRPr="009014B1" w:rsidTr="009014B1">
        <w:trPr>
          <w:trHeight w:val="300"/>
        </w:trPr>
        <w:tc>
          <w:tcPr>
            <w:tcW w:w="6819" w:type="dxa"/>
            <w:tcBorders>
              <w:top w:val="nil"/>
              <w:left w:val="single" w:sz="4" w:space="0" w:color="auto"/>
              <w:bottom w:val="single" w:sz="4" w:space="0" w:color="auto"/>
              <w:right w:val="single" w:sz="4" w:space="0" w:color="auto"/>
            </w:tcBorders>
            <w:shd w:val="clear" w:color="000000" w:fill="C5D9F1"/>
            <w:vAlign w:val="bottom"/>
            <w:hideMark/>
          </w:tcPr>
          <w:p w:rsidR="009014B1" w:rsidRPr="009014B1" w:rsidRDefault="009014B1" w:rsidP="009014B1">
            <w:pPr>
              <w:spacing w:before="0" w:after="0" w:line="240" w:lineRule="auto"/>
              <w:ind w:firstLine="0"/>
              <w:jc w:val="left"/>
              <w:rPr>
                <w:rFonts w:ascii="Calibri" w:hAnsi="Calibri" w:cs="Calibri"/>
                <w:color w:val="000000"/>
              </w:rPr>
            </w:pPr>
            <w:r w:rsidRPr="009014B1">
              <w:rPr>
                <w:rFonts w:ascii="Calibri" w:hAnsi="Calibri" w:cs="Calibri"/>
                <w:color w:val="000000"/>
              </w:rPr>
              <w:t>že povede k efektivnějšímu výběru DPH, a umožní tak vydávat více státních peněz na potřebné účely</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126</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15%</w:t>
            </w:r>
          </w:p>
        </w:tc>
      </w:tr>
      <w:tr w:rsidR="009014B1" w:rsidRPr="009014B1" w:rsidTr="009014B1">
        <w:trPr>
          <w:trHeight w:val="300"/>
        </w:trPr>
        <w:tc>
          <w:tcPr>
            <w:tcW w:w="6819" w:type="dxa"/>
            <w:tcBorders>
              <w:top w:val="nil"/>
              <w:left w:val="single" w:sz="4" w:space="0" w:color="auto"/>
              <w:bottom w:val="single" w:sz="4" w:space="0" w:color="auto"/>
              <w:right w:val="single" w:sz="4" w:space="0" w:color="auto"/>
            </w:tcBorders>
            <w:shd w:val="clear" w:color="000000" w:fill="C5D9F1"/>
            <w:vAlign w:val="bottom"/>
            <w:hideMark/>
          </w:tcPr>
          <w:p w:rsidR="009014B1" w:rsidRPr="009014B1" w:rsidRDefault="009014B1" w:rsidP="009014B1">
            <w:pPr>
              <w:spacing w:before="0" w:after="0" w:line="240" w:lineRule="auto"/>
              <w:ind w:firstLine="0"/>
              <w:jc w:val="left"/>
              <w:rPr>
                <w:rFonts w:ascii="Calibri" w:hAnsi="Calibri" w:cs="Calibri"/>
                <w:color w:val="000000"/>
              </w:rPr>
            </w:pPr>
            <w:r w:rsidRPr="009014B1">
              <w:rPr>
                <w:rFonts w:ascii="Calibri" w:hAnsi="Calibri" w:cs="Calibri"/>
                <w:color w:val="000000"/>
              </w:rPr>
              <w:t>že povede k efektivnějšímu výběru DPH, a umožní tak státu plošně snižovat sazby DPH</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92</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11%</w:t>
            </w:r>
          </w:p>
        </w:tc>
      </w:tr>
      <w:tr w:rsidR="009014B1" w:rsidRPr="009014B1" w:rsidTr="009014B1">
        <w:trPr>
          <w:trHeight w:val="300"/>
        </w:trPr>
        <w:tc>
          <w:tcPr>
            <w:tcW w:w="6819" w:type="dxa"/>
            <w:tcBorders>
              <w:top w:val="nil"/>
              <w:left w:val="single" w:sz="4" w:space="0" w:color="auto"/>
              <w:bottom w:val="single" w:sz="4" w:space="0" w:color="auto"/>
              <w:right w:val="single" w:sz="4" w:space="0" w:color="auto"/>
            </w:tcBorders>
            <w:shd w:val="clear" w:color="000000" w:fill="C5D9F1"/>
            <w:vAlign w:val="bottom"/>
            <w:hideMark/>
          </w:tcPr>
          <w:p w:rsidR="009014B1" w:rsidRPr="009014B1" w:rsidRDefault="009014B1" w:rsidP="009014B1">
            <w:pPr>
              <w:spacing w:before="0" w:after="0" w:line="240" w:lineRule="auto"/>
              <w:ind w:firstLine="0"/>
              <w:jc w:val="left"/>
              <w:rPr>
                <w:rFonts w:ascii="Calibri" w:hAnsi="Calibri" w:cs="Calibri"/>
                <w:color w:val="000000"/>
              </w:rPr>
            </w:pPr>
            <w:r w:rsidRPr="009014B1">
              <w:rPr>
                <w:rFonts w:ascii="Calibri" w:hAnsi="Calibri" w:cs="Calibri"/>
                <w:color w:val="000000"/>
              </w:rPr>
              <w:t>že je to dílčí opatření na cestě ke zjednodušení a automatizaci plnění daňových povinností</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46</w:t>
            </w:r>
          </w:p>
        </w:tc>
        <w:tc>
          <w:tcPr>
            <w:tcW w:w="1134" w:type="dxa"/>
            <w:tcBorders>
              <w:top w:val="nil"/>
              <w:left w:val="nil"/>
              <w:bottom w:val="single" w:sz="4" w:space="0" w:color="auto"/>
              <w:right w:val="single" w:sz="4" w:space="0" w:color="auto"/>
            </w:tcBorders>
            <w:shd w:val="clear" w:color="auto" w:fill="auto"/>
            <w:noWrap/>
            <w:vAlign w:val="bottom"/>
            <w:hideMark/>
          </w:tcPr>
          <w:p w:rsidR="009014B1" w:rsidRPr="009014B1" w:rsidRDefault="009014B1" w:rsidP="009014B1">
            <w:pPr>
              <w:spacing w:before="0" w:after="0" w:line="240" w:lineRule="auto"/>
              <w:ind w:firstLine="0"/>
              <w:jc w:val="right"/>
              <w:rPr>
                <w:rFonts w:ascii="Calibri" w:hAnsi="Calibri" w:cs="Calibri"/>
                <w:color w:val="000000"/>
              </w:rPr>
            </w:pPr>
            <w:r w:rsidRPr="009014B1">
              <w:rPr>
                <w:rFonts w:ascii="Calibri" w:hAnsi="Calibri" w:cs="Calibri"/>
                <w:color w:val="000000"/>
              </w:rPr>
              <w:t>6%</w:t>
            </w:r>
          </w:p>
        </w:tc>
      </w:tr>
    </w:tbl>
    <w:p w:rsidR="0091067C" w:rsidRDefault="0091067C" w:rsidP="00E77042">
      <w:pPr>
        <w:spacing w:before="0" w:after="0" w:line="276" w:lineRule="auto"/>
        <w:ind w:firstLine="0"/>
        <w:rPr>
          <w:rFonts w:ascii="Franklin Gothic Book" w:hAnsi="Franklin Gothic Book"/>
        </w:rPr>
      </w:pPr>
    </w:p>
    <w:p w:rsidR="00BA6C43" w:rsidRDefault="00BA6C43" w:rsidP="00BA6C43">
      <w:pPr>
        <w:spacing w:before="0" w:after="0" w:line="276" w:lineRule="auto"/>
        <w:ind w:firstLine="0"/>
        <w:rPr>
          <w:rFonts w:ascii="Franklin Gothic Book" w:hAnsi="Franklin Gothic Book"/>
        </w:rPr>
      </w:pPr>
      <w:r>
        <w:rPr>
          <w:rFonts w:ascii="Franklin Gothic Book" w:hAnsi="Franklin Gothic Book"/>
        </w:rPr>
        <w:t>Vybrané konkrétní textové odpovědi:</w:t>
      </w:r>
    </w:p>
    <w:p w:rsidR="00BA6C43" w:rsidRDefault="00054B0B" w:rsidP="00BA6C43">
      <w:pPr>
        <w:spacing w:before="0" w:after="0" w:line="276" w:lineRule="auto"/>
        <w:ind w:firstLine="0"/>
        <w:rPr>
          <w:rFonts w:ascii="Franklin Gothic Book" w:hAnsi="Franklin Gothic Book"/>
        </w:rPr>
      </w:pPr>
      <w:r w:rsidRPr="00054B0B">
        <w:rPr>
          <w:rFonts w:ascii="Franklin Gothic Book" w:hAnsi="Franklin Gothic Book"/>
        </w:rPr>
        <w:t>Podnikatelé si dle textových odpovědí slibují od podávání kontrolních hlášení do budoucna jednotnou sazbu DPH nebo její plošné snižování, dále že při občasných nadměrných odpočtech DPH budou peníze vráceny bez zbytečných kontrol a dokladování a případné rychlé a méně časté kontroly. Často se také opakovalo očekávání, že dojde ke zvýšení limitu 10 tis. Kč pro detailní uvádění v kontrolním hlášení.</w:t>
      </w:r>
    </w:p>
    <w:p w:rsidR="00BA6C43" w:rsidRDefault="00BA6C43" w:rsidP="00E77042">
      <w:pPr>
        <w:spacing w:before="0" w:after="0" w:line="276" w:lineRule="auto"/>
        <w:ind w:firstLine="0"/>
        <w:rPr>
          <w:rFonts w:ascii="Franklin Gothic Book" w:hAnsi="Franklin Gothic Book"/>
        </w:rPr>
      </w:pPr>
    </w:p>
    <w:p w:rsidR="0091067C" w:rsidRDefault="0091067C">
      <w:pPr>
        <w:spacing w:before="0" w:after="0" w:line="240" w:lineRule="auto"/>
        <w:ind w:firstLine="0"/>
        <w:jc w:val="left"/>
        <w:rPr>
          <w:rFonts w:ascii="Franklin Gothic Book" w:hAnsi="Franklin Gothic Book"/>
        </w:rPr>
      </w:pPr>
      <w:r>
        <w:rPr>
          <w:rFonts w:ascii="Franklin Gothic Book" w:hAnsi="Franklin Gothic Book"/>
        </w:rPr>
        <w:br w:type="page"/>
      </w:r>
    </w:p>
    <w:p w:rsidR="00C65275" w:rsidRPr="00C65275" w:rsidRDefault="00C65275" w:rsidP="00E77042">
      <w:pPr>
        <w:spacing w:before="0" w:after="0" w:line="276" w:lineRule="auto"/>
        <w:ind w:firstLine="0"/>
        <w:rPr>
          <w:rFonts w:ascii="Franklin Gothic Book" w:hAnsi="Franklin Gothic Book"/>
        </w:rPr>
      </w:pPr>
      <w:r w:rsidRPr="00C65275">
        <w:rPr>
          <w:rFonts w:ascii="Franklin Gothic Book" w:hAnsi="Franklin Gothic Book"/>
        </w:rPr>
        <w:lastRenderedPageBreak/>
        <w:t>Co by měl stát podnikatelům nabídnout jako kompenzaci za zvýšení administrativní zátěže spojené se zavedením kontrolních hlášení?</w:t>
      </w:r>
    </w:p>
    <w:p w:rsidR="0091067C" w:rsidRDefault="004F0FE6" w:rsidP="00E77042">
      <w:pPr>
        <w:spacing w:before="0" w:after="0" w:line="276" w:lineRule="auto"/>
        <w:ind w:firstLine="0"/>
        <w:rPr>
          <w:rFonts w:ascii="Franklin Gothic Book" w:hAnsi="Franklin Gothic Book"/>
        </w:rPr>
      </w:pPr>
      <w:r>
        <w:rPr>
          <w:noProof/>
        </w:rPr>
        <w:drawing>
          <wp:inline distT="0" distB="0" distL="0" distR="0" wp14:anchorId="5ABAFA39" wp14:editId="21AEFDEE">
            <wp:extent cx="5762625" cy="3571875"/>
            <wp:effectExtent l="0" t="0" r="9525"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65275" w:rsidRDefault="00C65275" w:rsidP="00E77042">
      <w:pPr>
        <w:spacing w:before="0" w:after="0" w:line="276" w:lineRule="auto"/>
        <w:ind w:firstLine="0"/>
        <w:rPr>
          <w:rFonts w:ascii="Franklin Gothic Book" w:hAnsi="Franklin Gothic Book"/>
        </w:rPr>
      </w:pPr>
    </w:p>
    <w:tbl>
      <w:tblPr>
        <w:tblW w:w="9087" w:type="dxa"/>
        <w:tblInd w:w="55" w:type="dxa"/>
        <w:tblCellMar>
          <w:left w:w="70" w:type="dxa"/>
          <w:right w:w="70" w:type="dxa"/>
        </w:tblCellMar>
        <w:tblLook w:val="04A0" w:firstRow="1" w:lastRow="0" w:firstColumn="1" w:lastColumn="0" w:noHBand="0" w:noVBand="1"/>
      </w:tblPr>
      <w:tblGrid>
        <w:gridCol w:w="6961"/>
        <w:gridCol w:w="992"/>
        <w:gridCol w:w="1134"/>
      </w:tblGrid>
      <w:tr w:rsidR="004F0FE6" w:rsidRPr="004F0FE6" w:rsidTr="004F0FE6">
        <w:trPr>
          <w:trHeight w:val="537"/>
        </w:trPr>
        <w:tc>
          <w:tcPr>
            <w:tcW w:w="6961" w:type="dxa"/>
            <w:tcBorders>
              <w:top w:val="nil"/>
              <w:left w:val="nil"/>
              <w:bottom w:val="nil"/>
              <w:right w:val="nil"/>
            </w:tcBorders>
            <w:shd w:val="clear" w:color="auto" w:fill="auto"/>
            <w:noWrap/>
            <w:vAlign w:val="bottom"/>
            <w:hideMark/>
          </w:tcPr>
          <w:p w:rsidR="004F0FE6" w:rsidRPr="004F0FE6" w:rsidRDefault="004F0FE6" w:rsidP="004F0FE6">
            <w:pPr>
              <w:spacing w:before="0" w:after="0" w:line="240" w:lineRule="auto"/>
              <w:ind w:firstLine="0"/>
              <w:jc w:val="left"/>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4F0FE6" w:rsidRPr="004F0FE6" w:rsidRDefault="004F0FE6" w:rsidP="004F0FE6">
            <w:pPr>
              <w:spacing w:before="0" w:after="0" w:line="240" w:lineRule="auto"/>
              <w:ind w:firstLine="0"/>
              <w:jc w:val="center"/>
              <w:rPr>
                <w:rFonts w:ascii="Calibri" w:hAnsi="Calibri" w:cs="Calibri"/>
                <w:b/>
                <w:bCs/>
                <w:color w:val="FFFFFF"/>
              </w:rPr>
            </w:pPr>
            <w:r w:rsidRPr="004F0FE6">
              <w:rPr>
                <w:rFonts w:ascii="Calibri" w:hAnsi="Calibri" w:cs="Calibri"/>
                <w:b/>
                <w:bCs/>
                <w:color w:val="FFFFFF"/>
              </w:rPr>
              <w:t>Celkem</w:t>
            </w:r>
          </w:p>
        </w:tc>
        <w:tc>
          <w:tcPr>
            <w:tcW w:w="1134" w:type="dxa"/>
            <w:tcBorders>
              <w:top w:val="single" w:sz="4" w:space="0" w:color="auto"/>
              <w:left w:val="nil"/>
              <w:bottom w:val="single" w:sz="4" w:space="0" w:color="auto"/>
              <w:right w:val="single" w:sz="4" w:space="0" w:color="auto"/>
            </w:tcBorders>
            <w:shd w:val="clear" w:color="000000" w:fill="4F81BD"/>
            <w:noWrap/>
            <w:vAlign w:val="center"/>
            <w:hideMark/>
          </w:tcPr>
          <w:p w:rsidR="004F0FE6" w:rsidRPr="004F0FE6" w:rsidRDefault="004F0FE6" w:rsidP="004F0FE6">
            <w:pPr>
              <w:spacing w:before="0" w:after="0" w:line="240" w:lineRule="auto"/>
              <w:ind w:firstLine="0"/>
              <w:jc w:val="center"/>
              <w:rPr>
                <w:rFonts w:ascii="Calibri" w:hAnsi="Calibri" w:cs="Calibri"/>
                <w:b/>
                <w:bCs/>
                <w:color w:val="FFFFFF"/>
              </w:rPr>
            </w:pPr>
            <w:r w:rsidRPr="004F0FE6">
              <w:rPr>
                <w:rFonts w:ascii="Calibri" w:hAnsi="Calibri" w:cs="Calibri"/>
                <w:b/>
                <w:bCs/>
                <w:color w:val="FFFFFF"/>
              </w:rPr>
              <w:t>Celkem %</w:t>
            </w:r>
          </w:p>
        </w:tc>
      </w:tr>
      <w:tr w:rsidR="004F0FE6" w:rsidRPr="004F0FE6" w:rsidTr="004F0FE6">
        <w:trPr>
          <w:trHeight w:val="894"/>
        </w:trPr>
        <w:tc>
          <w:tcPr>
            <w:tcW w:w="696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F0FE6" w:rsidRPr="004F0FE6" w:rsidRDefault="004F0FE6" w:rsidP="004F0FE6">
            <w:pPr>
              <w:spacing w:before="0" w:after="0" w:line="240" w:lineRule="auto"/>
              <w:ind w:firstLine="0"/>
              <w:jc w:val="left"/>
              <w:rPr>
                <w:rFonts w:ascii="Calibri" w:hAnsi="Calibri" w:cs="Calibri"/>
                <w:color w:val="000000"/>
              </w:rPr>
            </w:pPr>
            <w:r w:rsidRPr="004F0FE6">
              <w:rPr>
                <w:rFonts w:ascii="Calibri" w:hAnsi="Calibri" w:cs="Calibri"/>
                <w:color w:val="000000"/>
              </w:rPr>
              <w:t>že sníží administrativní zátěž podnikatelů, zejména malých a středních, v nedaňových oblastech (např. omezí různá povinná oznámení, registrace, přehledy, výkazy, žádosti nebo evidence)</w:t>
            </w:r>
          </w:p>
        </w:tc>
        <w:tc>
          <w:tcPr>
            <w:tcW w:w="992"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538</w:t>
            </w:r>
          </w:p>
        </w:tc>
        <w:tc>
          <w:tcPr>
            <w:tcW w:w="1134"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65%</w:t>
            </w:r>
          </w:p>
        </w:tc>
      </w:tr>
      <w:tr w:rsidR="004F0FE6" w:rsidRPr="004F0FE6" w:rsidTr="004F0FE6">
        <w:trPr>
          <w:trHeight w:val="300"/>
        </w:trPr>
        <w:tc>
          <w:tcPr>
            <w:tcW w:w="6961" w:type="dxa"/>
            <w:tcBorders>
              <w:top w:val="nil"/>
              <w:left w:val="single" w:sz="4" w:space="0" w:color="auto"/>
              <w:bottom w:val="single" w:sz="4" w:space="0" w:color="auto"/>
              <w:right w:val="single" w:sz="4" w:space="0" w:color="auto"/>
            </w:tcBorders>
            <w:shd w:val="clear" w:color="000000" w:fill="C5D9F1"/>
            <w:vAlign w:val="bottom"/>
            <w:hideMark/>
          </w:tcPr>
          <w:p w:rsidR="004F0FE6" w:rsidRPr="004F0FE6" w:rsidRDefault="004F0FE6" w:rsidP="004F0FE6">
            <w:pPr>
              <w:spacing w:before="0" w:after="0" w:line="240" w:lineRule="auto"/>
              <w:ind w:firstLine="0"/>
              <w:jc w:val="left"/>
              <w:rPr>
                <w:rFonts w:ascii="Calibri" w:hAnsi="Calibri" w:cs="Calibri"/>
                <w:color w:val="000000"/>
              </w:rPr>
            </w:pPr>
            <w:r w:rsidRPr="004F0FE6">
              <w:rPr>
                <w:rFonts w:ascii="Calibri" w:hAnsi="Calibri" w:cs="Calibri"/>
                <w:color w:val="000000"/>
              </w:rPr>
              <w:t>že plošně sníží sazby daní nebo pojistného</w:t>
            </w:r>
          </w:p>
        </w:tc>
        <w:tc>
          <w:tcPr>
            <w:tcW w:w="992"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287</w:t>
            </w:r>
          </w:p>
        </w:tc>
        <w:tc>
          <w:tcPr>
            <w:tcW w:w="1134"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35%</w:t>
            </w:r>
          </w:p>
        </w:tc>
      </w:tr>
      <w:tr w:rsidR="004F0FE6" w:rsidRPr="004F0FE6" w:rsidTr="004F0FE6">
        <w:trPr>
          <w:trHeight w:val="529"/>
        </w:trPr>
        <w:tc>
          <w:tcPr>
            <w:tcW w:w="6961" w:type="dxa"/>
            <w:tcBorders>
              <w:top w:val="nil"/>
              <w:left w:val="single" w:sz="4" w:space="0" w:color="auto"/>
              <w:bottom w:val="single" w:sz="4" w:space="0" w:color="auto"/>
              <w:right w:val="single" w:sz="4" w:space="0" w:color="auto"/>
            </w:tcBorders>
            <w:shd w:val="clear" w:color="000000" w:fill="C5D9F1"/>
            <w:vAlign w:val="bottom"/>
            <w:hideMark/>
          </w:tcPr>
          <w:p w:rsidR="004F0FE6" w:rsidRPr="004F0FE6" w:rsidRDefault="004F0FE6" w:rsidP="004F0FE6">
            <w:pPr>
              <w:spacing w:before="0" w:after="0" w:line="240" w:lineRule="auto"/>
              <w:ind w:firstLine="0"/>
              <w:jc w:val="left"/>
              <w:rPr>
                <w:rFonts w:ascii="Calibri" w:hAnsi="Calibri" w:cs="Calibri"/>
                <w:color w:val="000000"/>
              </w:rPr>
            </w:pPr>
            <w:r w:rsidRPr="004F0FE6">
              <w:rPr>
                <w:rFonts w:ascii="Calibri" w:hAnsi="Calibri" w:cs="Calibri"/>
                <w:color w:val="000000"/>
              </w:rPr>
              <w:t>že bude pružnější při započítávání DPH z přijatých plnění a při vyplácení nadměrných odpočtů</w:t>
            </w:r>
          </w:p>
        </w:tc>
        <w:tc>
          <w:tcPr>
            <w:tcW w:w="992"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258</w:t>
            </w:r>
          </w:p>
        </w:tc>
        <w:tc>
          <w:tcPr>
            <w:tcW w:w="1134"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31%</w:t>
            </w:r>
          </w:p>
        </w:tc>
      </w:tr>
      <w:tr w:rsidR="004F0FE6" w:rsidRPr="004F0FE6" w:rsidTr="004F0FE6">
        <w:trPr>
          <w:trHeight w:val="900"/>
        </w:trPr>
        <w:tc>
          <w:tcPr>
            <w:tcW w:w="6961" w:type="dxa"/>
            <w:tcBorders>
              <w:top w:val="nil"/>
              <w:left w:val="single" w:sz="4" w:space="0" w:color="auto"/>
              <w:bottom w:val="single" w:sz="4" w:space="0" w:color="auto"/>
              <w:right w:val="single" w:sz="4" w:space="0" w:color="auto"/>
            </w:tcBorders>
            <w:shd w:val="clear" w:color="000000" w:fill="C5D9F1"/>
            <w:vAlign w:val="bottom"/>
            <w:hideMark/>
          </w:tcPr>
          <w:p w:rsidR="004F0FE6" w:rsidRPr="004F0FE6" w:rsidRDefault="004F0FE6" w:rsidP="004F0FE6">
            <w:pPr>
              <w:spacing w:before="0" w:after="0" w:line="240" w:lineRule="auto"/>
              <w:ind w:firstLine="0"/>
              <w:jc w:val="left"/>
              <w:rPr>
                <w:rFonts w:ascii="Calibri" w:hAnsi="Calibri" w:cs="Calibri"/>
                <w:color w:val="000000"/>
              </w:rPr>
            </w:pPr>
            <w:r w:rsidRPr="004F0FE6">
              <w:rPr>
                <w:rFonts w:ascii="Calibri" w:hAnsi="Calibri" w:cs="Calibri"/>
                <w:color w:val="000000"/>
              </w:rPr>
              <w:t>že bude integrovat alespoň některé z mnoha souběžných daňových povinností a kontrol jejich plnění (jako byl např. odložený projekt jednoho inkasního místa)</w:t>
            </w:r>
          </w:p>
        </w:tc>
        <w:tc>
          <w:tcPr>
            <w:tcW w:w="992"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253</w:t>
            </w:r>
          </w:p>
        </w:tc>
        <w:tc>
          <w:tcPr>
            <w:tcW w:w="1134"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30%</w:t>
            </w:r>
          </w:p>
        </w:tc>
      </w:tr>
      <w:tr w:rsidR="004F0FE6" w:rsidRPr="004F0FE6" w:rsidTr="004F0FE6">
        <w:trPr>
          <w:trHeight w:val="300"/>
        </w:trPr>
        <w:tc>
          <w:tcPr>
            <w:tcW w:w="6961" w:type="dxa"/>
            <w:tcBorders>
              <w:top w:val="nil"/>
              <w:left w:val="single" w:sz="4" w:space="0" w:color="auto"/>
              <w:bottom w:val="single" w:sz="4" w:space="0" w:color="auto"/>
              <w:right w:val="single" w:sz="4" w:space="0" w:color="auto"/>
            </w:tcBorders>
            <w:shd w:val="clear" w:color="000000" w:fill="C5D9F1"/>
            <w:vAlign w:val="bottom"/>
            <w:hideMark/>
          </w:tcPr>
          <w:p w:rsidR="004F0FE6" w:rsidRPr="004F0FE6" w:rsidRDefault="004F0FE6" w:rsidP="004F0FE6">
            <w:pPr>
              <w:spacing w:before="0" w:after="0" w:line="240" w:lineRule="auto"/>
              <w:ind w:firstLine="0"/>
              <w:jc w:val="left"/>
              <w:rPr>
                <w:rFonts w:ascii="Calibri" w:hAnsi="Calibri" w:cs="Calibri"/>
                <w:color w:val="000000"/>
              </w:rPr>
            </w:pPr>
            <w:r w:rsidRPr="004F0FE6">
              <w:rPr>
                <w:rFonts w:ascii="Calibri" w:hAnsi="Calibri" w:cs="Calibri"/>
                <w:color w:val="000000"/>
              </w:rPr>
              <w:t>že zruší některé daně</w:t>
            </w:r>
          </w:p>
        </w:tc>
        <w:tc>
          <w:tcPr>
            <w:tcW w:w="992"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147</w:t>
            </w:r>
          </w:p>
        </w:tc>
        <w:tc>
          <w:tcPr>
            <w:tcW w:w="1134"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18%</w:t>
            </w:r>
          </w:p>
        </w:tc>
      </w:tr>
      <w:tr w:rsidR="004F0FE6" w:rsidRPr="004F0FE6" w:rsidTr="004F0FE6">
        <w:trPr>
          <w:trHeight w:val="900"/>
        </w:trPr>
        <w:tc>
          <w:tcPr>
            <w:tcW w:w="6961" w:type="dxa"/>
            <w:tcBorders>
              <w:top w:val="nil"/>
              <w:left w:val="single" w:sz="4" w:space="0" w:color="auto"/>
              <w:bottom w:val="single" w:sz="4" w:space="0" w:color="auto"/>
              <w:right w:val="single" w:sz="4" w:space="0" w:color="auto"/>
            </w:tcBorders>
            <w:shd w:val="clear" w:color="000000" w:fill="C5D9F1"/>
            <w:vAlign w:val="bottom"/>
            <w:hideMark/>
          </w:tcPr>
          <w:p w:rsidR="004F0FE6" w:rsidRPr="004F0FE6" w:rsidRDefault="004F0FE6" w:rsidP="004F0FE6">
            <w:pPr>
              <w:spacing w:before="0" w:after="0" w:line="240" w:lineRule="auto"/>
              <w:ind w:firstLine="0"/>
              <w:jc w:val="left"/>
              <w:rPr>
                <w:rFonts w:ascii="Calibri" w:hAnsi="Calibri" w:cs="Calibri"/>
                <w:color w:val="000000"/>
              </w:rPr>
            </w:pPr>
            <w:r w:rsidRPr="004F0FE6">
              <w:rPr>
                <w:rFonts w:ascii="Calibri" w:hAnsi="Calibri" w:cs="Calibri"/>
                <w:color w:val="000000"/>
              </w:rPr>
              <w:t xml:space="preserve">že na základě soustřeďovaných údajů začne postupně za plátce </w:t>
            </w:r>
            <w:proofErr w:type="spellStart"/>
            <w:r w:rsidRPr="004F0FE6">
              <w:rPr>
                <w:rFonts w:ascii="Calibri" w:hAnsi="Calibri" w:cs="Calibri"/>
                <w:color w:val="000000"/>
              </w:rPr>
              <w:t>předvyplňovat</w:t>
            </w:r>
            <w:proofErr w:type="spellEnd"/>
            <w:r w:rsidRPr="004F0FE6">
              <w:rPr>
                <w:rFonts w:ascii="Calibri" w:hAnsi="Calibri" w:cs="Calibri"/>
                <w:color w:val="000000"/>
              </w:rPr>
              <w:t xml:space="preserve"> daňová přiznání a zasílat jim je jen k případnému doplnění a konečné autorizaci</w:t>
            </w:r>
          </w:p>
        </w:tc>
        <w:tc>
          <w:tcPr>
            <w:tcW w:w="992"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14%</w:t>
            </w:r>
          </w:p>
        </w:tc>
      </w:tr>
      <w:tr w:rsidR="004F0FE6" w:rsidRPr="004F0FE6" w:rsidTr="004F0FE6">
        <w:trPr>
          <w:trHeight w:val="397"/>
        </w:trPr>
        <w:tc>
          <w:tcPr>
            <w:tcW w:w="6961" w:type="dxa"/>
            <w:tcBorders>
              <w:top w:val="nil"/>
              <w:left w:val="single" w:sz="4" w:space="0" w:color="auto"/>
              <w:bottom w:val="single" w:sz="4" w:space="0" w:color="auto"/>
              <w:right w:val="single" w:sz="4" w:space="0" w:color="auto"/>
            </w:tcBorders>
            <w:shd w:val="clear" w:color="000000" w:fill="C5D9F1"/>
            <w:vAlign w:val="bottom"/>
            <w:hideMark/>
          </w:tcPr>
          <w:p w:rsidR="004F0FE6" w:rsidRPr="004F0FE6" w:rsidRDefault="004F0FE6" w:rsidP="004F0FE6">
            <w:pPr>
              <w:spacing w:before="0" w:after="0" w:line="240" w:lineRule="auto"/>
              <w:ind w:firstLine="0"/>
              <w:jc w:val="left"/>
              <w:rPr>
                <w:rFonts w:ascii="Calibri" w:hAnsi="Calibri" w:cs="Calibri"/>
                <w:color w:val="000000"/>
              </w:rPr>
            </w:pPr>
            <w:r w:rsidRPr="004F0FE6">
              <w:rPr>
                <w:rFonts w:ascii="Calibri" w:hAnsi="Calibri" w:cs="Calibri"/>
                <w:color w:val="000000"/>
              </w:rPr>
              <w:t>že zavede vějíř zvláštních daňových úlev pro vybrané kategorie podnikatelů</w:t>
            </w:r>
          </w:p>
        </w:tc>
        <w:tc>
          <w:tcPr>
            <w:tcW w:w="992"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72</w:t>
            </w:r>
          </w:p>
        </w:tc>
        <w:tc>
          <w:tcPr>
            <w:tcW w:w="1134"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9%</w:t>
            </w:r>
          </w:p>
        </w:tc>
      </w:tr>
      <w:tr w:rsidR="004F0FE6" w:rsidRPr="004F0FE6" w:rsidTr="004F0FE6">
        <w:trPr>
          <w:trHeight w:val="405"/>
        </w:trPr>
        <w:tc>
          <w:tcPr>
            <w:tcW w:w="6961" w:type="dxa"/>
            <w:tcBorders>
              <w:top w:val="nil"/>
              <w:left w:val="single" w:sz="4" w:space="0" w:color="auto"/>
              <w:bottom w:val="single" w:sz="4" w:space="0" w:color="auto"/>
              <w:right w:val="single" w:sz="4" w:space="0" w:color="auto"/>
            </w:tcBorders>
            <w:shd w:val="clear" w:color="000000" w:fill="C5D9F1"/>
            <w:vAlign w:val="bottom"/>
            <w:hideMark/>
          </w:tcPr>
          <w:p w:rsidR="004F0FE6" w:rsidRPr="004F0FE6" w:rsidRDefault="004F0FE6" w:rsidP="004F0FE6">
            <w:pPr>
              <w:spacing w:before="0" w:after="0" w:line="240" w:lineRule="auto"/>
              <w:ind w:firstLine="0"/>
              <w:jc w:val="left"/>
              <w:rPr>
                <w:rFonts w:ascii="Calibri" w:hAnsi="Calibri" w:cs="Calibri"/>
                <w:color w:val="000000"/>
              </w:rPr>
            </w:pPr>
            <w:r w:rsidRPr="004F0FE6">
              <w:rPr>
                <w:rFonts w:ascii="Calibri" w:hAnsi="Calibri" w:cs="Calibri"/>
                <w:color w:val="000000"/>
              </w:rPr>
              <w:t>stát by žádné kompenzace poskytovat neměl</w:t>
            </w:r>
          </w:p>
        </w:tc>
        <w:tc>
          <w:tcPr>
            <w:tcW w:w="992"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56</w:t>
            </w:r>
          </w:p>
        </w:tc>
        <w:tc>
          <w:tcPr>
            <w:tcW w:w="1134" w:type="dxa"/>
            <w:tcBorders>
              <w:top w:val="nil"/>
              <w:left w:val="nil"/>
              <w:bottom w:val="single" w:sz="4" w:space="0" w:color="auto"/>
              <w:right w:val="single" w:sz="4" w:space="0" w:color="auto"/>
            </w:tcBorders>
            <w:shd w:val="clear" w:color="auto" w:fill="auto"/>
            <w:noWrap/>
            <w:vAlign w:val="bottom"/>
            <w:hideMark/>
          </w:tcPr>
          <w:p w:rsidR="004F0FE6" w:rsidRPr="004F0FE6" w:rsidRDefault="004F0FE6" w:rsidP="004F0FE6">
            <w:pPr>
              <w:spacing w:before="0" w:after="0" w:line="240" w:lineRule="auto"/>
              <w:ind w:firstLine="0"/>
              <w:jc w:val="right"/>
              <w:rPr>
                <w:rFonts w:ascii="Calibri" w:hAnsi="Calibri" w:cs="Calibri"/>
                <w:color w:val="000000"/>
              </w:rPr>
            </w:pPr>
            <w:r w:rsidRPr="004F0FE6">
              <w:rPr>
                <w:rFonts w:ascii="Calibri" w:hAnsi="Calibri" w:cs="Calibri"/>
                <w:color w:val="000000"/>
              </w:rPr>
              <w:t>7%</w:t>
            </w:r>
          </w:p>
        </w:tc>
      </w:tr>
    </w:tbl>
    <w:p w:rsidR="004F0FE6" w:rsidRDefault="004F0FE6" w:rsidP="00E77042">
      <w:pPr>
        <w:spacing w:before="0" w:after="0" w:line="276" w:lineRule="auto"/>
        <w:ind w:firstLine="0"/>
        <w:rPr>
          <w:rFonts w:ascii="Franklin Gothic Book" w:hAnsi="Franklin Gothic Book"/>
        </w:rPr>
      </w:pPr>
    </w:p>
    <w:p w:rsidR="00BA6C43" w:rsidRDefault="00BA6C43" w:rsidP="00BA6C43">
      <w:pPr>
        <w:spacing w:before="0" w:after="0" w:line="276" w:lineRule="auto"/>
        <w:ind w:firstLine="0"/>
        <w:rPr>
          <w:rFonts w:ascii="Franklin Gothic Book" w:hAnsi="Franklin Gothic Book"/>
        </w:rPr>
      </w:pPr>
    </w:p>
    <w:p w:rsidR="00BA6C43" w:rsidRDefault="00BA6C43" w:rsidP="00BA6C43">
      <w:pPr>
        <w:spacing w:before="0" w:after="0" w:line="276" w:lineRule="auto"/>
        <w:ind w:firstLine="0"/>
        <w:rPr>
          <w:rFonts w:ascii="Franklin Gothic Book" w:hAnsi="Franklin Gothic Book"/>
        </w:rPr>
      </w:pPr>
      <w:r>
        <w:rPr>
          <w:rFonts w:ascii="Franklin Gothic Book" w:hAnsi="Franklin Gothic Book"/>
        </w:rPr>
        <w:t>Vybrané konkrétní textové odpovědi:</w:t>
      </w:r>
    </w:p>
    <w:p w:rsidR="00105E4B" w:rsidRDefault="00054B0B" w:rsidP="00054B0B">
      <w:pPr>
        <w:spacing w:before="0" w:after="0" w:line="276" w:lineRule="auto"/>
        <w:ind w:firstLine="0"/>
        <w:rPr>
          <w:rFonts w:ascii="Franklin Gothic Book" w:hAnsi="Franklin Gothic Book"/>
        </w:rPr>
      </w:pPr>
      <w:r w:rsidRPr="00054B0B">
        <w:rPr>
          <w:rFonts w:ascii="Franklin Gothic Book" w:hAnsi="Franklin Gothic Book"/>
        </w:rPr>
        <w:t>Krom zmíněných odpovědí podnikatelé nejčastěji jmenovali jako kompenzaci odvod DPH pouze z uhrazených vydaných faktur, prodloužení termínu podání kontrolního hlášení a neměnnost daňového systému minimálně po několik příštích let. Mezi časté návrhy patřilo snížení počtu statistických hlášení, sloučení přiznání DPH a kontrolního hlášení do jednoho výkazu nebo zrychlení a snížení počtu kontrol.</w:t>
      </w:r>
    </w:p>
    <w:sectPr w:rsidR="00105E4B" w:rsidSect="00512F48">
      <w:headerReference w:type="even" r:id="rId31"/>
      <w:footerReference w:type="even" r:id="rId32"/>
      <w:footerReference w:type="default" r:id="rId33"/>
      <w:headerReference w:type="first" r:id="rId34"/>
      <w:footerReference w:type="first" r:id="rId35"/>
      <w:pgSz w:w="11906" w:h="16838"/>
      <w:pgMar w:top="685"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4F" w:rsidRDefault="00D2454F" w:rsidP="00351A45">
      <w:pPr>
        <w:spacing w:before="0" w:after="0" w:line="240" w:lineRule="auto"/>
      </w:pPr>
      <w:r>
        <w:separator/>
      </w:r>
    </w:p>
  </w:endnote>
  <w:endnote w:type="continuationSeparator" w:id="0">
    <w:p w:rsidR="00D2454F" w:rsidRDefault="00D2454F" w:rsidP="00351A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Demi Cond">
    <w:panose1 w:val="020B07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E3" w:rsidRDefault="007618E3">
    <w:pP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57593"/>
      <w:docPartObj>
        <w:docPartGallery w:val="Page Numbers (Bottom of Page)"/>
        <w:docPartUnique/>
      </w:docPartObj>
    </w:sdtPr>
    <w:sdtEndPr>
      <w:rPr>
        <w:rFonts w:ascii="Franklin Gothic Book" w:hAnsi="Franklin Gothic Book"/>
      </w:rPr>
    </w:sdtEndPr>
    <w:sdtContent>
      <w:p w:rsidR="00512F48" w:rsidRPr="00512F48" w:rsidRDefault="00512F48">
        <w:pPr>
          <w:pStyle w:val="Zpat"/>
          <w:jc w:val="center"/>
          <w:rPr>
            <w:rFonts w:ascii="Franklin Gothic Book" w:hAnsi="Franklin Gothic Book"/>
          </w:rPr>
        </w:pPr>
        <w:r w:rsidRPr="00512F48">
          <w:rPr>
            <w:rFonts w:ascii="Franklin Gothic Book" w:hAnsi="Franklin Gothic Book"/>
          </w:rPr>
          <w:fldChar w:fldCharType="begin"/>
        </w:r>
        <w:r w:rsidRPr="00512F48">
          <w:rPr>
            <w:rFonts w:ascii="Franklin Gothic Book" w:hAnsi="Franklin Gothic Book"/>
          </w:rPr>
          <w:instrText>PAGE   \* MERGEFORMAT</w:instrText>
        </w:r>
        <w:r w:rsidRPr="00512F48">
          <w:rPr>
            <w:rFonts w:ascii="Franklin Gothic Book" w:hAnsi="Franklin Gothic Book"/>
          </w:rPr>
          <w:fldChar w:fldCharType="separate"/>
        </w:r>
        <w:r w:rsidR="005E61E3">
          <w:rPr>
            <w:rFonts w:ascii="Franklin Gothic Book" w:hAnsi="Franklin Gothic Book"/>
            <w:noProof/>
          </w:rPr>
          <w:t>2</w:t>
        </w:r>
        <w:r w:rsidRPr="00512F48">
          <w:rPr>
            <w:rFonts w:ascii="Franklin Gothic Book" w:hAnsi="Franklin Gothic Book"/>
          </w:rPr>
          <w:fldChar w:fldCharType="end"/>
        </w:r>
      </w:p>
    </w:sdtContent>
  </w:sdt>
  <w:p w:rsidR="00512F48" w:rsidRDefault="00512F4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E3" w:rsidRPr="00DF0B6E" w:rsidRDefault="007618E3" w:rsidP="00810E39">
    <w:pPr>
      <w:tabs>
        <w:tab w:val="center" w:pos="4536"/>
        <w:tab w:val="right" w:pos="9072"/>
      </w:tabs>
      <w:spacing w:before="240" w:after="0" w:line="240" w:lineRule="auto"/>
      <w:ind w:firstLine="0"/>
      <w:jc w:val="center"/>
      <w:rPr>
        <w:rFonts w:ascii="Franklin Gothic Book" w:hAnsi="Franklin Gothic Book" w:cs="Arial"/>
        <w:b/>
        <w:color w:val="808080"/>
        <w:sz w:val="14"/>
        <w:szCs w:val="14"/>
      </w:rPr>
    </w:pPr>
    <w:r w:rsidRPr="00DF0B6E">
      <w:rPr>
        <w:rFonts w:ascii="Franklin Gothic Book" w:hAnsi="Franklin Gothic Book" w:cs="Arial"/>
        <w:b/>
        <w:color w:val="808080"/>
        <w:sz w:val="14"/>
        <w:szCs w:val="14"/>
      </w:rPr>
      <w:t>HOSPODÁŘSKÁ KOMORA ČESKÉ REPUBLIKY</w:t>
    </w:r>
  </w:p>
  <w:p w:rsidR="007618E3" w:rsidRPr="00DF0B6E" w:rsidRDefault="007618E3" w:rsidP="00F926BD">
    <w:pPr>
      <w:tabs>
        <w:tab w:val="center" w:pos="4536"/>
        <w:tab w:val="right" w:pos="9072"/>
      </w:tabs>
      <w:spacing w:before="0" w:after="0" w:line="240" w:lineRule="auto"/>
      <w:ind w:firstLine="0"/>
      <w:jc w:val="center"/>
      <w:rPr>
        <w:rFonts w:ascii="Franklin Gothic Book" w:hAnsi="Franklin Gothic Book" w:cs="Arial"/>
        <w:color w:val="808080"/>
        <w:sz w:val="14"/>
        <w:szCs w:val="14"/>
      </w:rPr>
    </w:pPr>
    <w:r w:rsidRPr="00DF0B6E">
      <w:rPr>
        <w:rFonts w:ascii="Franklin Gothic Book" w:hAnsi="Franklin Gothic Book" w:cs="Arial"/>
        <w:color w:val="808080"/>
        <w:sz w:val="14"/>
        <w:szCs w:val="14"/>
      </w:rPr>
      <w:t>zapsaná v obchodním rejstříku vedeném Městským soudem v Praze dne 17. června 1993, oddíl A, vložka 8179</w:t>
    </w:r>
  </w:p>
  <w:p w:rsidR="00AB2F22" w:rsidRDefault="00AB2F22" w:rsidP="00F926BD">
    <w:pPr>
      <w:tabs>
        <w:tab w:val="center" w:pos="4536"/>
        <w:tab w:val="right" w:pos="9072"/>
      </w:tabs>
      <w:spacing w:before="0" w:after="0" w:line="240" w:lineRule="auto"/>
      <w:ind w:firstLine="0"/>
      <w:jc w:val="center"/>
      <w:rPr>
        <w:rFonts w:ascii="Franklin Gothic Book" w:hAnsi="Franklin Gothic Book" w:cs="Arial"/>
        <w:color w:val="808080"/>
        <w:sz w:val="14"/>
        <w:szCs w:val="14"/>
      </w:rPr>
    </w:pPr>
    <w:r w:rsidRPr="00AB2F22">
      <w:rPr>
        <w:rFonts w:ascii="Franklin Gothic Book" w:hAnsi="Franklin Gothic Book" w:cs="Arial"/>
        <w:color w:val="808080"/>
        <w:sz w:val="14"/>
        <w:szCs w:val="14"/>
      </w:rPr>
      <w:t xml:space="preserve">FLORENTINUM, Na Florenci 2116/15, </w:t>
    </w:r>
    <w:r w:rsidR="00512F48">
      <w:rPr>
        <w:rFonts w:ascii="Franklin Gothic Book" w:hAnsi="Franklin Gothic Book" w:cs="Arial"/>
        <w:color w:val="808080"/>
        <w:sz w:val="14"/>
        <w:szCs w:val="14"/>
      </w:rPr>
      <w:t>110 00 Praha</w:t>
    </w:r>
    <w:r>
      <w:rPr>
        <w:rFonts w:ascii="Franklin Gothic Book" w:hAnsi="Franklin Gothic Book" w:cs="Arial"/>
        <w:color w:val="808080"/>
        <w:sz w:val="14"/>
        <w:szCs w:val="14"/>
      </w:rPr>
      <w:t xml:space="preserve"> 1</w:t>
    </w:r>
    <w:r w:rsidR="00C976CB">
      <w:rPr>
        <w:rFonts w:ascii="Franklin Gothic Book" w:hAnsi="Franklin Gothic Book" w:cs="Arial"/>
        <w:color w:val="808080"/>
        <w:sz w:val="14"/>
        <w:szCs w:val="14"/>
      </w:rPr>
      <w:t xml:space="preserve">, </w:t>
    </w:r>
    <w:r w:rsidR="00C976CB" w:rsidRPr="00DF0B6E">
      <w:rPr>
        <w:rFonts w:ascii="Franklin Gothic Book" w:hAnsi="Franklin Gothic Book" w:cs="Arial"/>
        <w:color w:val="808080"/>
        <w:sz w:val="14"/>
        <w:szCs w:val="14"/>
      </w:rPr>
      <w:t>IČ: 49 27 95 30</w:t>
    </w:r>
  </w:p>
  <w:p w:rsidR="007618E3" w:rsidRPr="00DF0B6E" w:rsidRDefault="007618E3" w:rsidP="00F926BD">
    <w:pPr>
      <w:tabs>
        <w:tab w:val="center" w:pos="4536"/>
        <w:tab w:val="right" w:pos="9072"/>
      </w:tabs>
      <w:spacing w:before="0" w:after="0" w:line="240" w:lineRule="auto"/>
      <w:ind w:firstLine="0"/>
      <w:jc w:val="center"/>
      <w:rPr>
        <w:rFonts w:ascii="Franklin Gothic Book" w:hAnsi="Franklin Gothic Book" w:cs="Arial"/>
        <w:color w:val="808080"/>
        <w:sz w:val="14"/>
        <w:szCs w:val="14"/>
      </w:rPr>
    </w:pPr>
    <w:r w:rsidRPr="00DF0B6E">
      <w:rPr>
        <w:rFonts w:ascii="Franklin Gothic Book" w:hAnsi="Franklin Gothic Book" w:cs="Arial"/>
        <w:color w:val="808080"/>
        <w:sz w:val="14"/>
        <w:szCs w:val="14"/>
      </w:rPr>
      <w:t xml:space="preserve">e-mail: </w:t>
    </w:r>
    <w:r w:rsidR="00105E4B">
      <w:rPr>
        <w:rFonts w:ascii="Franklin Gothic Book" w:hAnsi="Franklin Gothic Book" w:cs="Arial"/>
        <w:color w:val="808080"/>
        <w:sz w:val="14"/>
        <w:szCs w:val="14"/>
      </w:rPr>
      <w:t>office</w:t>
    </w:r>
    <w:r>
      <w:rPr>
        <w:rFonts w:ascii="Franklin Gothic Book" w:hAnsi="Franklin Gothic Book" w:cs="Arial"/>
        <w:color w:val="808080"/>
        <w:sz w:val="14"/>
        <w:szCs w:val="14"/>
      </w:rPr>
      <w:t>@komora.cz</w:t>
    </w:r>
    <w:r w:rsidRPr="00DF0B6E">
      <w:rPr>
        <w:rFonts w:ascii="Franklin Gothic Book" w:hAnsi="Franklin Gothic Book" w:cs="Arial"/>
        <w:color w:val="808080"/>
        <w:sz w:val="14"/>
        <w:szCs w:val="14"/>
      </w:rPr>
      <w:t>, telefon: + 420 266</w:t>
    </w:r>
    <w:r w:rsidR="00105E4B">
      <w:rPr>
        <w:rFonts w:ascii="Franklin Gothic Book" w:hAnsi="Franklin Gothic Book" w:cs="Arial"/>
        <w:color w:val="808080"/>
        <w:sz w:val="14"/>
        <w:szCs w:val="14"/>
      </w:rPr>
      <w:t> 721 300</w:t>
    </w:r>
  </w:p>
  <w:p w:rsidR="007618E3" w:rsidRPr="00DF0B6E" w:rsidRDefault="007618E3" w:rsidP="00F926BD">
    <w:pPr>
      <w:tabs>
        <w:tab w:val="center" w:pos="4536"/>
        <w:tab w:val="right" w:pos="9072"/>
      </w:tabs>
      <w:spacing w:before="0" w:after="0" w:line="240" w:lineRule="auto"/>
      <w:ind w:firstLine="0"/>
      <w:jc w:val="center"/>
      <w:rPr>
        <w:rFonts w:ascii="Franklin Gothic Book" w:hAnsi="Franklin Gothic Book" w:cs="Arial"/>
        <w:b/>
        <w:color w:val="808080"/>
        <w:sz w:val="14"/>
        <w:szCs w:val="14"/>
      </w:rPr>
    </w:pPr>
    <w:r w:rsidRPr="00DF0B6E">
      <w:rPr>
        <w:rFonts w:ascii="Franklin Gothic Book" w:hAnsi="Franklin Gothic Book" w:cs="Arial"/>
        <w:b/>
        <w:color w:val="808080"/>
        <w:sz w:val="14"/>
        <w:szCs w:val="14"/>
      </w:rPr>
      <w:t>www.komora.cz</w:t>
    </w:r>
  </w:p>
  <w:p w:rsidR="007618E3" w:rsidRPr="000F0CCD" w:rsidRDefault="007618E3" w:rsidP="00F926BD">
    <w:pPr>
      <w:tabs>
        <w:tab w:val="center" w:pos="4536"/>
        <w:tab w:val="right" w:pos="9072"/>
      </w:tabs>
      <w:spacing w:before="0" w:after="0" w:line="240" w:lineRule="auto"/>
      <w:ind w:firstLine="0"/>
      <w:jc w:val="center"/>
      <w:rPr>
        <w:rFonts w:ascii="Franklin Gothic Book" w:hAnsi="Franklin Gothic Book" w:cs="Arial"/>
        <w:b/>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4F" w:rsidRDefault="00D2454F" w:rsidP="00351A45">
      <w:pPr>
        <w:spacing w:before="0" w:after="0" w:line="240" w:lineRule="auto"/>
      </w:pPr>
      <w:r>
        <w:separator/>
      </w:r>
    </w:p>
  </w:footnote>
  <w:footnote w:type="continuationSeparator" w:id="0">
    <w:p w:rsidR="00D2454F" w:rsidRDefault="00D2454F" w:rsidP="00351A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E3" w:rsidRDefault="007618E3">
    <w:pPr>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E3" w:rsidRDefault="007618E3" w:rsidP="00F926BD">
    <w:pPr>
      <w:pStyle w:val="Zhlav"/>
      <w:tabs>
        <w:tab w:val="clear" w:pos="4536"/>
      </w:tabs>
    </w:pPr>
    <w:r>
      <w:rPr>
        <w:noProof/>
      </w:rPr>
      <w:drawing>
        <wp:anchor distT="0" distB="0" distL="114300" distR="114300" simplePos="0" relativeHeight="251658240" behindDoc="0" locked="0" layoutInCell="1" allowOverlap="1" wp14:anchorId="6CD6EAB7" wp14:editId="0BF764F2">
          <wp:simplePos x="0" y="0"/>
          <wp:positionH relativeFrom="margin">
            <wp:align>center</wp:align>
          </wp:positionH>
          <wp:positionV relativeFrom="paragraph">
            <wp:posOffset>-1905</wp:posOffset>
          </wp:positionV>
          <wp:extent cx="895350" cy="904875"/>
          <wp:effectExtent l="19050" t="0" r="0" b="0"/>
          <wp:wrapSquare wrapText="bothSides"/>
          <wp:docPr id="3" name="obrázek 4" descr="logo HKCR CZ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HKCR CZ color"/>
                  <pic:cNvPicPr>
                    <a:picLocks noChangeAspect="1" noChangeArrowheads="1"/>
                  </pic:cNvPicPr>
                </pic:nvPicPr>
                <pic:blipFill>
                  <a:blip r:embed="rId1"/>
                  <a:srcRect/>
                  <a:stretch>
                    <a:fillRect/>
                  </a:stretch>
                </pic:blipFill>
                <pic:spPr bwMode="auto">
                  <a:xfrm>
                    <a:off x="0" y="0"/>
                    <a:ext cx="895350" cy="9048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2CE85223" wp14:editId="67A3C15C">
          <wp:simplePos x="0" y="0"/>
          <wp:positionH relativeFrom="page">
            <wp:align>center</wp:align>
          </wp:positionH>
          <wp:positionV relativeFrom="paragraph">
            <wp:posOffset>-1905</wp:posOffset>
          </wp:positionV>
          <wp:extent cx="885825" cy="885825"/>
          <wp:effectExtent l="19050" t="0" r="9525" b="0"/>
          <wp:wrapNone/>
          <wp:docPr id="2" name="Obrázek 1" descr="logo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gray.jpg"/>
                  <pic:cNvPicPr>
                    <a:picLocks noChangeAspect="1" noChangeArrowheads="1"/>
                  </pic:cNvPicPr>
                </pic:nvPicPr>
                <pic:blipFill>
                  <a:blip r:embed="rId2"/>
                  <a:srcRect/>
                  <a:stretch>
                    <a:fillRect/>
                  </a:stretch>
                </pic:blipFill>
                <pic:spPr bwMode="auto">
                  <a:xfrm>
                    <a:off x="0" y="0"/>
                    <a:ext cx="885825" cy="885825"/>
                  </a:xfrm>
                  <a:prstGeom prst="rect">
                    <a:avLst/>
                  </a:prstGeom>
                  <a:noFill/>
                  <a:ln w="9525">
                    <a:noFill/>
                    <a:miter lim="800000"/>
                    <a:headEnd/>
                    <a:tailEnd/>
                  </a:ln>
                </pic:spPr>
              </pic:pic>
            </a:graphicData>
          </a:graphic>
        </wp:anchor>
      </w:drawing>
    </w:r>
  </w:p>
  <w:p w:rsidR="007618E3" w:rsidRDefault="007618E3" w:rsidP="00F926BD">
    <w:pPr>
      <w:pStyle w:val="Zhlav"/>
    </w:pPr>
  </w:p>
  <w:p w:rsidR="007618E3" w:rsidRDefault="007618E3" w:rsidP="00F926BD"/>
  <w:p w:rsidR="007618E3" w:rsidRPr="005C4A14" w:rsidRDefault="007618E3" w:rsidP="00F926BD">
    <w:pPr>
      <w:rPr>
        <w:rFonts w:ascii="Franklin Gothic Book" w:hAnsi="Franklin Gothic Book"/>
        <w:color w:val="A6A6A6"/>
        <w:sz w:val="20"/>
        <w:szCs w:val="20"/>
      </w:rPr>
    </w:pPr>
  </w:p>
  <w:p w:rsidR="007618E3" w:rsidRPr="00A01DEB" w:rsidRDefault="007618E3" w:rsidP="00BD5268">
    <w:pPr>
      <w:tabs>
        <w:tab w:val="center" w:pos="4536"/>
        <w:tab w:val="right" w:pos="9072"/>
      </w:tabs>
      <w:spacing w:before="240" w:line="240" w:lineRule="auto"/>
      <w:ind w:firstLine="0"/>
      <w:jc w:val="center"/>
      <w:rPr>
        <w:rFonts w:ascii="Franklin Gothic Demi" w:hAnsi="Franklin Gothic Demi" w:cs="Arial"/>
        <w:color w:val="808080"/>
        <w:sz w:val="18"/>
        <w:szCs w:val="18"/>
      </w:rPr>
    </w:pPr>
    <w:r w:rsidRPr="00A01DEB">
      <w:rPr>
        <w:rFonts w:ascii="Franklin Gothic Demi" w:hAnsi="Franklin Gothic Demi" w:cs="Arial"/>
        <w:color w:val="808080"/>
        <w:sz w:val="18"/>
        <w:szCs w:val="18"/>
      </w:rPr>
      <w:t>Hospodářská komora České republiky</w:t>
    </w:r>
  </w:p>
  <w:p w:rsidR="007618E3" w:rsidRPr="00B600C8" w:rsidRDefault="007618E3" w:rsidP="00B600C8">
    <w:pPr>
      <w:tabs>
        <w:tab w:val="center" w:pos="4536"/>
        <w:tab w:val="right" w:pos="9072"/>
      </w:tabs>
      <w:spacing w:before="0" w:after="0" w:line="240" w:lineRule="auto"/>
      <w:ind w:firstLine="0"/>
      <w:jc w:val="center"/>
      <w:rPr>
        <w:rFonts w:ascii="Franklin Gothic Book" w:hAnsi="Franklin Gothic Book" w:cs="Arial"/>
        <w:b/>
        <w:color w:val="808080"/>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18FAD4"/>
    <w:lvl w:ilvl="0">
      <w:start w:val="1"/>
      <w:numFmt w:val="decimal"/>
      <w:lvlText w:val="%1)"/>
      <w:lvlJc w:val="left"/>
      <w:pPr>
        <w:ind w:left="1492" w:hanging="360"/>
      </w:pPr>
      <w:rPr>
        <w:rFonts w:ascii="Franklin Gothic Book" w:hAnsi="Franklin Gothic Book" w:hint="default"/>
        <w:b w:val="0"/>
        <w:i w:val="0"/>
        <w:sz w:val="22"/>
      </w:rPr>
    </w:lvl>
  </w:abstractNum>
  <w:abstractNum w:abstractNumId="1">
    <w:nsid w:val="FFFFFF7D"/>
    <w:multiLevelType w:val="singleLevel"/>
    <w:tmpl w:val="8B1066E4"/>
    <w:lvl w:ilvl="0">
      <w:start w:val="1"/>
      <w:numFmt w:val="decimal"/>
      <w:lvlText w:val="%1)"/>
      <w:lvlJc w:val="left"/>
      <w:pPr>
        <w:ind w:left="1209" w:hanging="360"/>
      </w:pPr>
      <w:rPr>
        <w:rFonts w:ascii="Franklin Gothic Book" w:hAnsi="Franklin Gothic Book" w:hint="default"/>
        <w:b w:val="0"/>
        <w:i w:val="0"/>
        <w:sz w:val="22"/>
      </w:rPr>
    </w:lvl>
  </w:abstractNum>
  <w:abstractNum w:abstractNumId="2">
    <w:nsid w:val="FFFFFF7E"/>
    <w:multiLevelType w:val="singleLevel"/>
    <w:tmpl w:val="6BC85600"/>
    <w:lvl w:ilvl="0">
      <w:start w:val="1"/>
      <w:numFmt w:val="decimal"/>
      <w:lvlText w:val="%1)"/>
      <w:lvlJc w:val="left"/>
      <w:pPr>
        <w:ind w:left="926" w:hanging="360"/>
      </w:pPr>
      <w:rPr>
        <w:rFonts w:ascii="Franklin Gothic Book" w:hAnsi="Franklin Gothic Book" w:hint="default"/>
        <w:b w:val="0"/>
        <w:i w:val="0"/>
        <w:sz w:val="22"/>
      </w:rPr>
    </w:lvl>
  </w:abstractNum>
  <w:abstractNum w:abstractNumId="3">
    <w:nsid w:val="FFFFFF7F"/>
    <w:multiLevelType w:val="singleLevel"/>
    <w:tmpl w:val="18721B86"/>
    <w:lvl w:ilvl="0">
      <w:start w:val="1"/>
      <w:numFmt w:val="decimal"/>
      <w:lvlText w:val="%1)"/>
      <w:lvlJc w:val="left"/>
      <w:pPr>
        <w:ind w:left="643" w:hanging="360"/>
      </w:pPr>
      <w:rPr>
        <w:rFonts w:ascii="Franklin Gothic Book" w:hAnsi="Franklin Gothic Book" w:hint="default"/>
        <w:b w:val="0"/>
        <w:i w:val="0"/>
        <w:sz w:val="22"/>
      </w:rPr>
    </w:lvl>
  </w:abstractNum>
  <w:abstractNum w:abstractNumId="4">
    <w:nsid w:val="FFFFFF80"/>
    <w:multiLevelType w:val="singleLevel"/>
    <w:tmpl w:val="AAECCB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8ED756"/>
    <w:lvl w:ilvl="0">
      <w:start w:val="1"/>
      <w:numFmt w:val="bullet"/>
      <w:lvlText w:val="–"/>
      <w:lvlJc w:val="left"/>
      <w:pPr>
        <w:ind w:left="1209" w:hanging="360"/>
      </w:pPr>
      <w:rPr>
        <w:rFonts w:ascii="Franklin Gothic Demi" w:hAnsi="Franklin Gothic Demi" w:hint="default"/>
      </w:rPr>
    </w:lvl>
  </w:abstractNum>
  <w:abstractNum w:abstractNumId="6">
    <w:nsid w:val="FFFFFF82"/>
    <w:multiLevelType w:val="singleLevel"/>
    <w:tmpl w:val="2ADCBCE8"/>
    <w:lvl w:ilvl="0">
      <w:start w:val="1"/>
      <w:numFmt w:val="bullet"/>
      <w:lvlText w:val="–"/>
      <w:lvlJc w:val="left"/>
      <w:pPr>
        <w:ind w:left="926" w:hanging="360"/>
      </w:pPr>
      <w:rPr>
        <w:rFonts w:ascii="Franklin Gothic Demi" w:hAnsi="Franklin Gothic Demi" w:hint="default"/>
      </w:rPr>
    </w:lvl>
  </w:abstractNum>
  <w:abstractNum w:abstractNumId="7">
    <w:nsid w:val="FFFFFF83"/>
    <w:multiLevelType w:val="singleLevel"/>
    <w:tmpl w:val="79CC0A44"/>
    <w:lvl w:ilvl="0">
      <w:start w:val="1"/>
      <w:numFmt w:val="bullet"/>
      <w:lvlText w:val="–"/>
      <w:lvlJc w:val="left"/>
      <w:pPr>
        <w:ind w:left="643" w:hanging="360"/>
      </w:pPr>
      <w:rPr>
        <w:rFonts w:ascii="Franklin Gothic Demi" w:hAnsi="Franklin Gothic Demi" w:hint="default"/>
      </w:rPr>
    </w:lvl>
  </w:abstractNum>
  <w:abstractNum w:abstractNumId="8">
    <w:nsid w:val="FFFFFF88"/>
    <w:multiLevelType w:val="singleLevel"/>
    <w:tmpl w:val="EE723016"/>
    <w:lvl w:ilvl="0">
      <w:start w:val="1"/>
      <w:numFmt w:val="decimal"/>
      <w:pStyle w:val="slovanseznam"/>
      <w:lvlText w:val="%1)"/>
      <w:lvlJc w:val="left"/>
      <w:pPr>
        <w:ind w:left="360" w:hanging="360"/>
      </w:pPr>
      <w:rPr>
        <w:rFonts w:ascii="Franklin Gothic Book" w:hAnsi="Franklin Gothic Book" w:hint="default"/>
        <w:b w:val="0"/>
        <w:i w:val="0"/>
        <w:sz w:val="22"/>
      </w:rPr>
    </w:lvl>
  </w:abstractNum>
  <w:abstractNum w:abstractNumId="9">
    <w:nsid w:val="FFFFFF89"/>
    <w:multiLevelType w:val="singleLevel"/>
    <w:tmpl w:val="00C29076"/>
    <w:lvl w:ilvl="0">
      <w:start w:val="1"/>
      <w:numFmt w:val="bullet"/>
      <w:lvlText w:val=""/>
      <w:lvlJc w:val="left"/>
      <w:pPr>
        <w:tabs>
          <w:tab w:val="num" w:pos="360"/>
        </w:tabs>
        <w:ind w:left="360" w:hanging="360"/>
      </w:pPr>
      <w:rPr>
        <w:rFonts w:ascii="Symbol" w:hAnsi="Symbol" w:hint="default"/>
      </w:rPr>
    </w:lvl>
  </w:abstractNum>
  <w:abstractNum w:abstractNumId="10">
    <w:nsid w:val="0A674130"/>
    <w:multiLevelType w:val="hybridMultilevel"/>
    <w:tmpl w:val="156C25D2"/>
    <w:lvl w:ilvl="0" w:tplc="2C202916">
      <w:start w:val="1"/>
      <w:numFmt w:val="decimal"/>
      <w:pStyle w:val="slovn"/>
      <w:lvlText w:val="%1)"/>
      <w:lvlJc w:val="left"/>
      <w:pPr>
        <w:ind w:left="360" w:hanging="360"/>
      </w:pPr>
      <w:rPr>
        <w:rFonts w:ascii="Franklin Gothic Book" w:hAnsi="Franklin Gothic Book"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ED3DC7"/>
    <w:multiLevelType w:val="hybridMultilevel"/>
    <w:tmpl w:val="8B3A90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1712ED"/>
    <w:multiLevelType w:val="hybridMultilevel"/>
    <w:tmpl w:val="1BD873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DA6209"/>
    <w:multiLevelType w:val="hybridMultilevel"/>
    <w:tmpl w:val="5A085A42"/>
    <w:lvl w:ilvl="0" w:tplc="14D213B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B9E02E7"/>
    <w:multiLevelType w:val="hybridMultilevel"/>
    <w:tmpl w:val="8A4C2992"/>
    <w:lvl w:ilvl="0" w:tplc="01EC36AA">
      <w:start w:val="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FD0556"/>
    <w:multiLevelType w:val="hybridMultilevel"/>
    <w:tmpl w:val="35A682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175066"/>
    <w:multiLevelType w:val="hybridMultilevel"/>
    <w:tmpl w:val="446C4C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82579C2"/>
    <w:multiLevelType w:val="hybridMultilevel"/>
    <w:tmpl w:val="006C9DAA"/>
    <w:lvl w:ilvl="0" w:tplc="1A7079BA">
      <w:start w:val="1"/>
      <w:numFmt w:val="bullet"/>
      <w:pStyle w:val="odrky"/>
      <w:lvlText w:val="–"/>
      <w:lvlJc w:val="left"/>
      <w:pPr>
        <w:ind w:left="360" w:hanging="360"/>
      </w:pPr>
      <w:rPr>
        <w:rFonts w:ascii="Franklin Gothic Demi" w:hAnsi="Franklin Gothic Dem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1"/>
  </w:num>
  <w:num w:numId="4">
    <w:abstractNumId w:val="16"/>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9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80"/>
    <w:rsid w:val="0000074D"/>
    <w:rsid w:val="00002CD0"/>
    <w:rsid w:val="000033F1"/>
    <w:rsid w:val="000035A3"/>
    <w:rsid w:val="00006DE1"/>
    <w:rsid w:val="0001226B"/>
    <w:rsid w:val="000122A2"/>
    <w:rsid w:val="00020893"/>
    <w:rsid w:val="000209E7"/>
    <w:rsid w:val="00023F4F"/>
    <w:rsid w:val="000317BC"/>
    <w:rsid w:val="00035572"/>
    <w:rsid w:val="00036CEF"/>
    <w:rsid w:val="00043ABB"/>
    <w:rsid w:val="0004457F"/>
    <w:rsid w:val="0005230F"/>
    <w:rsid w:val="00054B0B"/>
    <w:rsid w:val="00055980"/>
    <w:rsid w:val="0005749A"/>
    <w:rsid w:val="000606C8"/>
    <w:rsid w:val="00060A95"/>
    <w:rsid w:val="000629DF"/>
    <w:rsid w:val="00086B6F"/>
    <w:rsid w:val="000938D5"/>
    <w:rsid w:val="00094B0C"/>
    <w:rsid w:val="000A407D"/>
    <w:rsid w:val="000A7EAC"/>
    <w:rsid w:val="000B669D"/>
    <w:rsid w:val="000C0FD8"/>
    <w:rsid w:val="000D36CA"/>
    <w:rsid w:val="000F0CCD"/>
    <w:rsid w:val="000F7F75"/>
    <w:rsid w:val="00103669"/>
    <w:rsid w:val="001051B1"/>
    <w:rsid w:val="00105A0F"/>
    <w:rsid w:val="00105E4B"/>
    <w:rsid w:val="0011337B"/>
    <w:rsid w:val="00114EEA"/>
    <w:rsid w:val="00126F21"/>
    <w:rsid w:val="001373F7"/>
    <w:rsid w:val="0014066B"/>
    <w:rsid w:val="001519E1"/>
    <w:rsid w:val="00155A4B"/>
    <w:rsid w:val="0016185B"/>
    <w:rsid w:val="00166FAA"/>
    <w:rsid w:val="001853EC"/>
    <w:rsid w:val="001926CA"/>
    <w:rsid w:val="00195A4B"/>
    <w:rsid w:val="00197155"/>
    <w:rsid w:val="001A3B61"/>
    <w:rsid w:val="001A4423"/>
    <w:rsid w:val="001D1F89"/>
    <w:rsid w:val="001D4C1A"/>
    <w:rsid w:val="001E4A8E"/>
    <w:rsid w:val="001E582A"/>
    <w:rsid w:val="001F5D60"/>
    <w:rsid w:val="001F644B"/>
    <w:rsid w:val="001F7684"/>
    <w:rsid w:val="00201395"/>
    <w:rsid w:val="0020426E"/>
    <w:rsid w:val="002136A2"/>
    <w:rsid w:val="00226655"/>
    <w:rsid w:val="002303C0"/>
    <w:rsid w:val="00235485"/>
    <w:rsid w:val="0023702E"/>
    <w:rsid w:val="00250AFC"/>
    <w:rsid w:val="00267AA2"/>
    <w:rsid w:val="00272F00"/>
    <w:rsid w:val="00284310"/>
    <w:rsid w:val="002870ED"/>
    <w:rsid w:val="00287C78"/>
    <w:rsid w:val="00291178"/>
    <w:rsid w:val="002A10DC"/>
    <w:rsid w:val="002A2C1B"/>
    <w:rsid w:val="002A4A6D"/>
    <w:rsid w:val="002B5DC2"/>
    <w:rsid w:val="002D1527"/>
    <w:rsid w:val="002D31EA"/>
    <w:rsid w:val="002D4D30"/>
    <w:rsid w:val="002D7048"/>
    <w:rsid w:val="002D7AAB"/>
    <w:rsid w:val="002D7ADE"/>
    <w:rsid w:val="002E722D"/>
    <w:rsid w:val="002F425A"/>
    <w:rsid w:val="002F482D"/>
    <w:rsid w:val="002F6E94"/>
    <w:rsid w:val="00335A07"/>
    <w:rsid w:val="00351A45"/>
    <w:rsid w:val="00354FB4"/>
    <w:rsid w:val="00362C28"/>
    <w:rsid w:val="00367C97"/>
    <w:rsid w:val="00385156"/>
    <w:rsid w:val="003A43AA"/>
    <w:rsid w:val="003A4709"/>
    <w:rsid w:val="003A5061"/>
    <w:rsid w:val="003B7516"/>
    <w:rsid w:val="003B7E9C"/>
    <w:rsid w:val="003C6E17"/>
    <w:rsid w:val="003C7E18"/>
    <w:rsid w:val="003D1511"/>
    <w:rsid w:val="003D1D41"/>
    <w:rsid w:val="003D23CB"/>
    <w:rsid w:val="003D79D4"/>
    <w:rsid w:val="003E0CDB"/>
    <w:rsid w:val="003F5A76"/>
    <w:rsid w:val="00406871"/>
    <w:rsid w:val="0040756F"/>
    <w:rsid w:val="00424CB3"/>
    <w:rsid w:val="00427334"/>
    <w:rsid w:val="00431F67"/>
    <w:rsid w:val="00441788"/>
    <w:rsid w:val="00441BDA"/>
    <w:rsid w:val="00442610"/>
    <w:rsid w:val="00455132"/>
    <w:rsid w:val="004619F8"/>
    <w:rsid w:val="00464B2B"/>
    <w:rsid w:val="00465ECC"/>
    <w:rsid w:val="004733A1"/>
    <w:rsid w:val="00483972"/>
    <w:rsid w:val="00492657"/>
    <w:rsid w:val="00496DAD"/>
    <w:rsid w:val="004A19BF"/>
    <w:rsid w:val="004A3541"/>
    <w:rsid w:val="004A3AE9"/>
    <w:rsid w:val="004A580F"/>
    <w:rsid w:val="004A75DA"/>
    <w:rsid w:val="004B1B21"/>
    <w:rsid w:val="004D1C5B"/>
    <w:rsid w:val="004D504D"/>
    <w:rsid w:val="004D64A8"/>
    <w:rsid w:val="004E0B78"/>
    <w:rsid w:val="004E1028"/>
    <w:rsid w:val="004F0FE6"/>
    <w:rsid w:val="004F51A6"/>
    <w:rsid w:val="00501CDF"/>
    <w:rsid w:val="00502142"/>
    <w:rsid w:val="0050245E"/>
    <w:rsid w:val="00505FF1"/>
    <w:rsid w:val="005063BC"/>
    <w:rsid w:val="005128AB"/>
    <w:rsid w:val="00512F48"/>
    <w:rsid w:val="00513953"/>
    <w:rsid w:val="00514D06"/>
    <w:rsid w:val="00527E11"/>
    <w:rsid w:val="00531FB2"/>
    <w:rsid w:val="00540224"/>
    <w:rsid w:val="0054386B"/>
    <w:rsid w:val="00545F94"/>
    <w:rsid w:val="005476F8"/>
    <w:rsid w:val="00557487"/>
    <w:rsid w:val="00567384"/>
    <w:rsid w:val="00567629"/>
    <w:rsid w:val="005724A3"/>
    <w:rsid w:val="005728C8"/>
    <w:rsid w:val="00576C7C"/>
    <w:rsid w:val="00583014"/>
    <w:rsid w:val="00583E3E"/>
    <w:rsid w:val="00590E48"/>
    <w:rsid w:val="00592C6E"/>
    <w:rsid w:val="00593205"/>
    <w:rsid w:val="00594882"/>
    <w:rsid w:val="005952D3"/>
    <w:rsid w:val="005B0963"/>
    <w:rsid w:val="005B0B9E"/>
    <w:rsid w:val="005B29AA"/>
    <w:rsid w:val="005C0252"/>
    <w:rsid w:val="005C4A14"/>
    <w:rsid w:val="005E0803"/>
    <w:rsid w:val="005E61E3"/>
    <w:rsid w:val="005F0E69"/>
    <w:rsid w:val="005F1A3F"/>
    <w:rsid w:val="005F48F5"/>
    <w:rsid w:val="006014CE"/>
    <w:rsid w:val="00620074"/>
    <w:rsid w:val="00622509"/>
    <w:rsid w:val="00624F2F"/>
    <w:rsid w:val="006265FD"/>
    <w:rsid w:val="00633471"/>
    <w:rsid w:val="0063402E"/>
    <w:rsid w:val="00642DBC"/>
    <w:rsid w:val="00644F31"/>
    <w:rsid w:val="006604D2"/>
    <w:rsid w:val="006619D3"/>
    <w:rsid w:val="00663E79"/>
    <w:rsid w:val="006640B3"/>
    <w:rsid w:val="00675314"/>
    <w:rsid w:val="0067797C"/>
    <w:rsid w:val="006824DC"/>
    <w:rsid w:val="006951B5"/>
    <w:rsid w:val="006C6C64"/>
    <w:rsid w:val="006D1E10"/>
    <w:rsid w:val="006D66B4"/>
    <w:rsid w:val="006D7D5D"/>
    <w:rsid w:val="006E46F3"/>
    <w:rsid w:val="00701307"/>
    <w:rsid w:val="007034A3"/>
    <w:rsid w:val="00704CB4"/>
    <w:rsid w:val="00711A2A"/>
    <w:rsid w:val="0071639A"/>
    <w:rsid w:val="007465FD"/>
    <w:rsid w:val="007526CA"/>
    <w:rsid w:val="007618E3"/>
    <w:rsid w:val="007643A0"/>
    <w:rsid w:val="00776E59"/>
    <w:rsid w:val="00777F6A"/>
    <w:rsid w:val="00780835"/>
    <w:rsid w:val="00794D6E"/>
    <w:rsid w:val="007954A3"/>
    <w:rsid w:val="00795D2A"/>
    <w:rsid w:val="00795D4B"/>
    <w:rsid w:val="007B69A2"/>
    <w:rsid w:val="007C0E0C"/>
    <w:rsid w:val="007D3853"/>
    <w:rsid w:val="007D42A0"/>
    <w:rsid w:val="007E393F"/>
    <w:rsid w:val="007E4592"/>
    <w:rsid w:val="007E5651"/>
    <w:rsid w:val="007F40EB"/>
    <w:rsid w:val="00810E39"/>
    <w:rsid w:val="00811009"/>
    <w:rsid w:val="008139BD"/>
    <w:rsid w:val="00822AFC"/>
    <w:rsid w:val="008246D0"/>
    <w:rsid w:val="00831557"/>
    <w:rsid w:val="00832E27"/>
    <w:rsid w:val="0083325A"/>
    <w:rsid w:val="00834733"/>
    <w:rsid w:val="00840453"/>
    <w:rsid w:val="00844413"/>
    <w:rsid w:val="0084461B"/>
    <w:rsid w:val="00846990"/>
    <w:rsid w:val="00846CCC"/>
    <w:rsid w:val="0085305B"/>
    <w:rsid w:val="0086461D"/>
    <w:rsid w:val="00872396"/>
    <w:rsid w:val="00873486"/>
    <w:rsid w:val="00893A1A"/>
    <w:rsid w:val="008A06C6"/>
    <w:rsid w:val="008A6498"/>
    <w:rsid w:val="008A6859"/>
    <w:rsid w:val="008C10AC"/>
    <w:rsid w:val="008E5DE8"/>
    <w:rsid w:val="008F756C"/>
    <w:rsid w:val="00900201"/>
    <w:rsid w:val="009014B1"/>
    <w:rsid w:val="009065FA"/>
    <w:rsid w:val="009067F3"/>
    <w:rsid w:val="0091067C"/>
    <w:rsid w:val="009122AE"/>
    <w:rsid w:val="00914F28"/>
    <w:rsid w:val="0091720F"/>
    <w:rsid w:val="00932C89"/>
    <w:rsid w:val="0094472F"/>
    <w:rsid w:val="00944A3E"/>
    <w:rsid w:val="00946CC7"/>
    <w:rsid w:val="009505B0"/>
    <w:rsid w:val="00957157"/>
    <w:rsid w:val="009843D0"/>
    <w:rsid w:val="00993144"/>
    <w:rsid w:val="009959B3"/>
    <w:rsid w:val="009976B3"/>
    <w:rsid w:val="009B1ECE"/>
    <w:rsid w:val="009B2154"/>
    <w:rsid w:val="009B35A0"/>
    <w:rsid w:val="009B4A5D"/>
    <w:rsid w:val="009B7E98"/>
    <w:rsid w:val="009C1406"/>
    <w:rsid w:val="009D0E7D"/>
    <w:rsid w:val="009D4388"/>
    <w:rsid w:val="009E24C6"/>
    <w:rsid w:val="009E3365"/>
    <w:rsid w:val="009E3BCF"/>
    <w:rsid w:val="00A0002C"/>
    <w:rsid w:val="00A019E1"/>
    <w:rsid w:val="00A01DEB"/>
    <w:rsid w:val="00A06A3E"/>
    <w:rsid w:val="00A1472E"/>
    <w:rsid w:val="00A41A06"/>
    <w:rsid w:val="00A50FA2"/>
    <w:rsid w:val="00A51DF7"/>
    <w:rsid w:val="00A52727"/>
    <w:rsid w:val="00A52D7C"/>
    <w:rsid w:val="00A76BBD"/>
    <w:rsid w:val="00A77C5B"/>
    <w:rsid w:val="00A910FE"/>
    <w:rsid w:val="00A91FB6"/>
    <w:rsid w:val="00A92B2F"/>
    <w:rsid w:val="00A93CCF"/>
    <w:rsid w:val="00A9628D"/>
    <w:rsid w:val="00A97284"/>
    <w:rsid w:val="00AA0A14"/>
    <w:rsid w:val="00AA7728"/>
    <w:rsid w:val="00AB2F22"/>
    <w:rsid w:val="00AB5493"/>
    <w:rsid w:val="00AC09FC"/>
    <w:rsid w:val="00AD222A"/>
    <w:rsid w:val="00AE586B"/>
    <w:rsid w:val="00AF3E5A"/>
    <w:rsid w:val="00B144A9"/>
    <w:rsid w:val="00B20CF2"/>
    <w:rsid w:val="00B211B9"/>
    <w:rsid w:val="00B26879"/>
    <w:rsid w:val="00B32332"/>
    <w:rsid w:val="00B36058"/>
    <w:rsid w:val="00B41A63"/>
    <w:rsid w:val="00B41D6D"/>
    <w:rsid w:val="00B449D0"/>
    <w:rsid w:val="00B4526F"/>
    <w:rsid w:val="00B50CEB"/>
    <w:rsid w:val="00B54063"/>
    <w:rsid w:val="00B600C8"/>
    <w:rsid w:val="00B63555"/>
    <w:rsid w:val="00B67327"/>
    <w:rsid w:val="00B7049E"/>
    <w:rsid w:val="00B91179"/>
    <w:rsid w:val="00B9167F"/>
    <w:rsid w:val="00B97D0E"/>
    <w:rsid w:val="00BA485F"/>
    <w:rsid w:val="00BA6145"/>
    <w:rsid w:val="00BA6C43"/>
    <w:rsid w:val="00BB15D1"/>
    <w:rsid w:val="00BB1F41"/>
    <w:rsid w:val="00BC1EA5"/>
    <w:rsid w:val="00BC241D"/>
    <w:rsid w:val="00BC6F85"/>
    <w:rsid w:val="00BD5268"/>
    <w:rsid w:val="00BD6645"/>
    <w:rsid w:val="00BD7931"/>
    <w:rsid w:val="00BE3003"/>
    <w:rsid w:val="00BE3D6E"/>
    <w:rsid w:val="00BF280C"/>
    <w:rsid w:val="00BF5E1A"/>
    <w:rsid w:val="00C03943"/>
    <w:rsid w:val="00C03FC3"/>
    <w:rsid w:val="00C070EC"/>
    <w:rsid w:val="00C226CF"/>
    <w:rsid w:val="00C2351F"/>
    <w:rsid w:val="00C24E14"/>
    <w:rsid w:val="00C303FE"/>
    <w:rsid w:val="00C477E9"/>
    <w:rsid w:val="00C65275"/>
    <w:rsid w:val="00C73E33"/>
    <w:rsid w:val="00C75785"/>
    <w:rsid w:val="00C771DF"/>
    <w:rsid w:val="00C83851"/>
    <w:rsid w:val="00C92C24"/>
    <w:rsid w:val="00C9436A"/>
    <w:rsid w:val="00C976CB"/>
    <w:rsid w:val="00CA2F52"/>
    <w:rsid w:val="00CA564B"/>
    <w:rsid w:val="00CB0C09"/>
    <w:rsid w:val="00CC6223"/>
    <w:rsid w:val="00CD52F4"/>
    <w:rsid w:val="00CE1F9E"/>
    <w:rsid w:val="00CE79E8"/>
    <w:rsid w:val="00CF30BA"/>
    <w:rsid w:val="00CF72E3"/>
    <w:rsid w:val="00D11217"/>
    <w:rsid w:val="00D139D7"/>
    <w:rsid w:val="00D2454F"/>
    <w:rsid w:val="00D267D4"/>
    <w:rsid w:val="00D37A0D"/>
    <w:rsid w:val="00D400DD"/>
    <w:rsid w:val="00D40718"/>
    <w:rsid w:val="00D75AA6"/>
    <w:rsid w:val="00D85CF3"/>
    <w:rsid w:val="00D91CB3"/>
    <w:rsid w:val="00D9397A"/>
    <w:rsid w:val="00D96FEA"/>
    <w:rsid w:val="00DA216D"/>
    <w:rsid w:val="00DA3EC6"/>
    <w:rsid w:val="00DB0075"/>
    <w:rsid w:val="00DB336E"/>
    <w:rsid w:val="00DB43DF"/>
    <w:rsid w:val="00DB4711"/>
    <w:rsid w:val="00DC032D"/>
    <w:rsid w:val="00DC6D17"/>
    <w:rsid w:val="00DC76D1"/>
    <w:rsid w:val="00DC78A1"/>
    <w:rsid w:val="00DD0599"/>
    <w:rsid w:val="00DE27AD"/>
    <w:rsid w:val="00DF0B6E"/>
    <w:rsid w:val="00DF0BDA"/>
    <w:rsid w:val="00DF383B"/>
    <w:rsid w:val="00E03298"/>
    <w:rsid w:val="00E03314"/>
    <w:rsid w:val="00E03EC8"/>
    <w:rsid w:val="00E0462C"/>
    <w:rsid w:val="00E15360"/>
    <w:rsid w:val="00E15D53"/>
    <w:rsid w:val="00E21830"/>
    <w:rsid w:val="00E309BB"/>
    <w:rsid w:val="00E30EEE"/>
    <w:rsid w:val="00E335F0"/>
    <w:rsid w:val="00E36895"/>
    <w:rsid w:val="00E50BB9"/>
    <w:rsid w:val="00E60E77"/>
    <w:rsid w:val="00E76A40"/>
    <w:rsid w:val="00E77042"/>
    <w:rsid w:val="00E86407"/>
    <w:rsid w:val="00E91522"/>
    <w:rsid w:val="00E91C97"/>
    <w:rsid w:val="00E93EE2"/>
    <w:rsid w:val="00EA2C20"/>
    <w:rsid w:val="00EB6E39"/>
    <w:rsid w:val="00EC4E2A"/>
    <w:rsid w:val="00EE62D5"/>
    <w:rsid w:val="00F0758C"/>
    <w:rsid w:val="00F17042"/>
    <w:rsid w:val="00F2131B"/>
    <w:rsid w:val="00F27678"/>
    <w:rsid w:val="00F35F22"/>
    <w:rsid w:val="00F45272"/>
    <w:rsid w:val="00F5500F"/>
    <w:rsid w:val="00F645BB"/>
    <w:rsid w:val="00F65138"/>
    <w:rsid w:val="00F741E9"/>
    <w:rsid w:val="00F82739"/>
    <w:rsid w:val="00F926BD"/>
    <w:rsid w:val="00FB5DDF"/>
    <w:rsid w:val="00FC08EA"/>
    <w:rsid w:val="00FC3292"/>
    <w:rsid w:val="00FC4C99"/>
    <w:rsid w:val="00FC630A"/>
    <w:rsid w:val="00FD0686"/>
    <w:rsid w:val="00FD4146"/>
    <w:rsid w:val="00FE3B7C"/>
    <w:rsid w:val="00FF4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index 2" w:locked="0"/>
    <w:lsdException w:name="index 3" w:locked="0"/>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uiPriority="0"/>
    <w:lsdException w:name="footer" w:locked="0"/>
    <w:lsdException w:name="caption" w:uiPriority="35" w:qFormat="1"/>
    <w:lsdException w:name="table of figures" w:locked="0"/>
    <w:lsdException w:name="footnote reference" w:locked="0"/>
    <w:lsdException w:name="annotation reference" w:locked="0"/>
    <w:lsdException w:name="page number" w:locked="0"/>
    <w:lsdException w:name="endnote reference" w:locked="0"/>
    <w:lsdException w:name="endnote text" w:locked="0"/>
    <w:lsdException w:name="table of authorities" w:locked="0"/>
    <w:lsdException w:name="macro" w:locked="0"/>
    <w:lsdException w:name="List" w:locked="0"/>
    <w:lsdException w:name="List 2" w:locked="0"/>
    <w:lsdException w:name="List 3" w:locked="0"/>
    <w:lsdException w:name="List Number 2" w:locked="0"/>
    <w:lsdException w:name="Title" w:locked="0" w:semiHidden="0" w:uiPriority="10" w:unhideWhenUsed="0" w:qFormat="1"/>
    <w:lsdException w:name="Default Paragraph Font" w:locked="0" w:uiPriority="1"/>
    <w:lsdException w:name="Body Text Indent" w:uiPriority="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Date" w:locked="0"/>
    <w:lsdException w:name="Note Heading"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HTML Address" w:locked="0"/>
    <w:lsdException w:name="HTML Sample" w:locked="0"/>
    <w:lsdException w:name="Normal Table" w:locked="0"/>
    <w:lsdException w:name="annotation subject"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ln">
    <w:name w:val="Normal"/>
    <w:rsid w:val="00F27678"/>
    <w:pPr>
      <w:spacing w:before="120" w:after="120" w:line="360" w:lineRule="auto"/>
      <w:ind w:firstLine="709"/>
      <w:jc w:val="both"/>
    </w:pPr>
    <w:rPr>
      <w:sz w:val="22"/>
      <w:szCs w:val="22"/>
    </w:rPr>
  </w:style>
  <w:style w:type="paragraph" w:styleId="Nadpis1">
    <w:name w:val="heading 1"/>
    <w:basedOn w:val="Normln"/>
    <w:next w:val="Normln"/>
    <w:link w:val="Nadpis1Char"/>
    <w:uiPriority w:val="9"/>
    <w:qFormat/>
    <w:rsid w:val="00155A4B"/>
    <w:pPr>
      <w:keepNext/>
      <w:keepLines/>
      <w:spacing w:before="480" w:after="0"/>
      <w:outlineLvl w:val="0"/>
    </w:pPr>
    <w:rPr>
      <w:b/>
      <w:bCs/>
      <w:color w:val="808080"/>
      <w:sz w:val="32"/>
      <w:szCs w:val="28"/>
    </w:rPr>
  </w:style>
  <w:style w:type="paragraph" w:styleId="Nadpis2">
    <w:name w:val="heading 2"/>
    <w:basedOn w:val="Normln"/>
    <w:next w:val="Normln"/>
    <w:link w:val="Nadpis2Char"/>
    <w:autoRedefine/>
    <w:uiPriority w:val="9"/>
    <w:unhideWhenUsed/>
    <w:qFormat/>
    <w:rsid w:val="00155A4B"/>
    <w:pPr>
      <w:keepNext/>
      <w:keepLines/>
      <w:spacing w:before="200" w:after="0"/>
      <w:outlineLvl w:val="1"/>
    </w:pPr>
    <w:rPr>
      <w:b/>
      <w:bCs/>
      <w:color w:val="808080"/>
      <w:sz w:val="26"/>
      <w:szCs w:val="26"/>
    </w:rPr>
  </w:style>
  <w:style w:type="paragraph" w:styleId="Nadpis3">
    <w:name w:val="heading 3"/>
    <w:basedOn w:val="Normln"/>
    <w:next w:val="Normln"/>
    <w:link w:val="Nadpis3Char"/>
    <w:autoRedefine/>
    <w:uiPriority w:val="9"/>
    <w:unhideWhenUsed/>
    <w:qFormat/>
    <w:rsid w:val="00155A4B"/>
    <w:pPr>
      <w:keepNext/>
      <w:keepLines/>
      <w:spacing w:before="200" w:after="0" w:line="240" w:lineRule="auto"/>
      <w:outlineLvl w:val="2"/>
    </w:pPr>
    <w:rPr>
      <w:b/>
      <w:bCs/>
      <w:color w:val="808080"/>
    </w:rPr>
  </w:style>
  <w:style w:type="paragraph" w:styleId="Nadpis4">
    <w:name w:val="heading 4"/>
    <w:basedOn w:val="Normln"/>
    <w:next w:val="Normln"/>
    <w:link w:val="Nadpis4Char"/>
    <w:uiPriority w:val="9"/>
    <w:unhideWhenUsed/>
    <w:qFormat/>
    <w:locked/>
    <w:rsid w:val="00155A4B"/>
    <w:pPr>
      <w:keepNext/>
      <w:keepLines/>
      <w:spacing w:before="200" w:after="0"/>
      <w:outlineLvl w:val="3"/>
    </w:pPr>
    <w:rPr>
      <w:b/>
      <w:bCs/>
      <w:iCs/>
    </w:rPr>
  </w:style>
  <w:style w:type="paragraph" w:styleId="Nadpis5">
    <w:name w:val="heading 5"/>
    <w:basedOn w:val="Normln"/>
    <w:next w:val="Normln"/>
    <w:link w:val="Nadpis5Char"/>
    <w:uiPriority w:val="9"/>
    <w:unhideWhenUsed/>
    <w:locked/>
    <w:rsid w:val="002A4A6D"/>
    <w:pPr>
      <w:keepNext/>
      <w:keepLines/>
      <w:spacing w:before="200" w:after="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5A4B"/>
    <w:rPr>
      <w:rFonts w:ascii="Georgia" w:eastAsia="Times New Roman" w:hAnsi="Georgia" w:cs="Times New Roman"/>
      <w:b/>
      <w:bCs/>
      <w:color w:val="808080"/>
      <w:sz w:val="32"/>
      <w:szCs w:val="28"/>
    </w:rPr>
  </w:style>
  <w:style w:type="character" w:customStyle="1" w:styleId="Nadpis2Char">
    <w:name w:val="Nadpis 2 Char"/>
    <w:basedOn w:val="Standardnpsmoodstavce"/>
    <w:link w:val="Nadpis2"/>
    <w:uiPriority w:val="9"/>
    <w:rsid w:val="00155A4B"/>
    <w:rPr>
      <w:rFonts w:ascii="Georgia" w:eastAsia="Times New Roman" w:hAnsi="Georgia" w:cs="Times New Roman"/>
      <w:b/>
      <w:bCs/>
      <w:color w:val="808080"/>
      <w:sz w:val="26"/>
      <w:szCs w:val="26"/>
    </w:rPr>
  </w:style>
  <w:style w:type="character" w:customStyle="1" w:styleId="Nadpis3Char">
    <w:name w:val="Nadpis 3 Char"/>
    <w:basedOn w:val="Standardnpsmoodstavce"/>
    <w:link w:val="Nadpis3"/>
    <w:uiPriority w:val="9"/>
    <w:rsid w:val="00155A4B"/>
    <w:rPr>
      <w:rFonts w:ascii="Georgia" w:eastAsia="Times New Roman" w:hAnsi="Georgia" w:cs="Times New Roman"/>
      <w:b/>
      <w:bCs/>
      <w:color w:val="808080"/>
    </w:rPr>
  </w:style>
  <w:style w:type="character" w:customStyle="1" w:styleId="Nadpis4Char">
    <w:name w:val="Nadpis 4 Char"/>
    <w:basedOn w:val="Standardnpsmoodstavce"/>
    <w:link w:val="Nadpis4"/>
    <w:uiPriority w:val="9"/>
    <w:rsid w:val="00155A4B"/>
    <w:rPr>
      <w:rFonts w:ascii="Georgia" w:eastAsia="Times New Roman" w:hAnsi="Georgia" w:cs="Times New Roman"/>
      <w:b/>
      <w:bCs/>
      <w:iCs/>
    </w:rPr>
  </w:style>
  <w:style w:type="character" w:customStyle="1" w:styleId="Nadpis5Char">
    <w:name w:val="Nadpis 5 Char"/>
    <w:basedOn w:val="Standardnpsmoodstavce"/>
    <w:link w:val="Nadpis5"/>
    <w:uiPriority w:val="9"/>
    <w:rsid w:val="002A4A6D"/>
    <w:rPr>
      <w:rFonts w:ascii="Cambria" w:eastAsia="Times New Roman" w:hAnsi="Cambria" w:cs="Times New Roman"/>
      <w:color w:val="243F60"/>
    </w:rPr>
  </w:style>
  <w:style w:type="paragraph" w:styleId="Bezmezer">
    <w:name w:val="No Spacing"/>
    <w:uiPriority w:val="1"/>
    <w:qFormat/>
    <w:rsid w:val="002A4A6D"/>
    <w:pPr>
      <w:spacing w:before="120" w:after="120" w:line="360" w:lineRule="auto"/>
      <w:ind w:firstLine="709"/>
      <w:jc w:val="both"/>
    </w:pPr>
    <w:rPr>
      <w:sz w:val="22"/>
      <w:szCs w:val="22"/>
    </w:rPr>
  </w:style>
  <w:style w:type="character" w:styleId="Nzevknihy">
    <w:name w:val="Book Title"/>
    <w:basedOn w:val="Standardnpsmoodstavce"/>
    <w:uiPriority w:val="33"/>
    <w:qFormat/>
    <w:rsid w:val="00155A4B"/>
    <w:rPr>
      <w:rFonts w:ascii="Georgia" w:hAnsi="Georgia"/>
      <w:b/>
      <w:bCs/>
      <w:smallCaps/>
      <w:spacing w:val="5"/>
      <w:sz w:val="24"/>
    </w:rPr>
  </w:style>
  <w:style w:type="paragraph" w:styleId="Nzev">
    <w:name w:val="Title"/>
    <w:basedOn w:val="Normln"/>
    <w:next w:val="Normln"/>
    <w:link w:val="NzevChar"/>
    <w:autoRedefine/>
    <w:uiPriority w:val="10"/>
    <w:qFormat/>
    <w:rsid w:val="00155A4B"/>
    <w:pPr>
      <w:pBdr>
        <w:bottom w:val="single" w:sz="8" w:space="4" w:color="808080"/>
      </w:pBdr>
      <w:spacing w:before="0" w:after="0" w:line="240" w:lineRule="auto"/>
      <w:contextualSpacing/>
    </w:pPr>
    <w:rPr>
      <w:color w:val="808080"/>
      <w:spacing w:val="5"/>
      <w:kern w:val="28"/>
      <w:sz w:val="32"/>
      <w:szCs w:val="52"/>
    </w:rPr>
  </w:style>
  <w:style w:type="character" w:customStyle="1" w:styleId="NzevChar">
    <w:name w:val="Název Char"/>
    <w:basedOn w:val="Standardnpsmoodstavce"/>
    <w:link w:val="Nzev"/>
    <w:uiPriority w:val="10"/>
    <w:rsid w:val="00155A4B"/>
    <w:rPr>
      <w:rFonts w:ascii="Georgia" w:eastAsia="Times New Roman" w:hAnsi="Georgia" w:cs="Times New Roman"/>
      <w:color w:val="808080"/>
      <w:spacing w:val="5"/>
      <w:kern w:val="28"/>
      <w:sz w:val="32"/>
      <w:szCs w:val="52"/>
    </w:rPr>
  </w:style>
  <w:style w:type="paragraph" w:styleId="Citt">
    <w:name w:val="Quote"/>
    <w:basedOn w:val="Normln"/>
    <w:next w:val="Normln"/>
    <w:link w:val="CittChar"/>
    <w:uiPriority w:val="29"/>
    <w:rsid w:val="002A4A6D"/>
    <w:rPr>
      <w:i/>
      <w:iCs/>
      <w:color w:val="000000"/>
    </w:rPr>
  </w:style>
  <w:style w:type="character" w:customStyle="1" w:styleId="CittChar">
    <w:name w:val="Citát Char"/>
    <w:basedOn w:val="Standardnpsmoodstavce"/>
    <w:link w:val="Citt"/>
    <w:uiPriority w:val="29"/>
    <w:rsid w:val="002A4A6D"/>
    <w:rPr>
      <w:rFonts w:ascii="Franklin Gothic Book" w:hAnsi="Franklin Gothic Book"/>
      <w:i/>
      <w:iCs/>
      <w:color w:val="000000"/>
    </w:rPr>
  </w:style>
  <w:style w:type="paragraph" w:styleId="Vrazncitt">
    <w:name w:val="Intense Quote"/>
    <w:basedOn w:val="Normln"/>
    <w:next w:val="Normln"/>
    <w:link w:val="VrazncittChar"/>
    <w:uiPriority w:val="30"/>
    <w:qFormat/>
    <w:locked/>
    <w:rsid w:val="002A4A6D"/>
    <w:pPr>
      <w:pBdr>
        <w:bottom w:val="single" w:sz="4" w:space="4" w:color="808080"/>
      </w:pBdr>
      <w:spacing w:before="200" w:after="280"/>
      <w:ind w:left="936" w:right="936"/>
    </w:pPr>
    <w:rPr>
      <w:b/>
      <w:bCs/>
      <w:i/>
      <w:iCs/>
      <w:color w:val="808080"/>
    </w:rPr>
  </w:style>
  <w:style w:type="character" w:customStyle="1" w:styleId="VrazncittChar">
    <w:name w:val="Výrazný citát Char"/>
    <w:basedOn w:val="Standardnpsmoodstavce"/>
    <w:link w:val="Vrazncitt"/>
    <w:uiPriority w:val="30"/>
    <w:rsid w:val="002A4A6D"/>
    <w:rPr>
      <w:rFonts w:ascii="Franklin Gothic Book" w:hAnsi="Franklin Gothic Book"/>
      <w:b/>
      <w:bCs/>
      <w:i/>
      <w:iCs/>
      <w:color w:val="808080"/>
    </w:rPr>
  </w:style>
  <w:style w:type="character" w:styleId="Siln">
    <w:name w:val="Strong"/>
    <w:basedOn w:val="Standardnpsmoodstavce"/>
    <w:uiPriority w:val="22"/>
    <w:qFormat/>
    <w:rsid w:val="00155A4B"/>
    <w:rPr>
      <w:rFonts w:ascii="Georgia" w:hAnsi="Georgia"/>
      <w:b/>
      <w:bCs/>
      <w:sz w:val="22"/>
    </w:rPr>
  </w:style>
  <w:style w:type="character" w:styleId="Zdraznnintenzivn">
    <w:name w:val="Intense Emphasis"/>
    <w:basedOn w:val="Standardnpsmoodstavce"/>
    <w:uiPriority w:val="21"/>
    <w:qFormat/>
    <w:locked/>
    <w:rsid w:val="00155A4B"/>
    <w:rPr>
      <w:rFonts w:ascii="Georgia" w:hAnsi="Georgia"/>
      <w:b/>
      <w:bCs/>
      <w:i/>
      <w:iCs/>
      <w:color w:val="808080"/>
      <w:sz w:val="22"/>
    </w:rPr>
  </w:style>
  <w:style w:type="character" w:styleId="Zdraznnjemn">
    <w:name w:val="Subtle Emphasis"/>
    <w:basedOn w:val="Standardnpsmoodstavce"/>
    <w:uiPriority w:val="19"/>
    <w:qFormat/>
    <w:locked/>
    <w:rsid w:val="00155A4B"/>
    <w:rPr>
      <w:rFonts w:ascii="Georgia" w:hAnsi="Georgia"/>
      <w:iCs/>
      <w:color w:val="808080"/>
      <w:sz w:val="22"/>
    </w:rPr>
  </w:style>
  <w:style w:type="character" w:styleId="Odkazintenzivn">
    <w:name w:val="Intense Reference"/>
    <w:basedOn w:val="Standardnpsmoodstavce"/>
    <w:uiPriority w:val="32"/>
    <w:qFormat/>
    <w:rsid w:val="00155A4B"/>
    <w:rPr>
      <w:rFonts w:ascii="Georgia" w:hAnsi="Georgia"/>
      <w:b/>
      <w:bCs/>
      <w:smallCaps/>
      <w:color w:val="943634"/>
      <w:spacing w:val="5"/>
      <w:sz w:val="22"/>
      <w:u w:val="single"/>
    </w:rPr>
  </w:style>
  <w:style w:type="character" w:styleId="Zvraznn">
    <w:name w:val="Emphasis"/>
    <w:basedOn w:val="Standardnpsmoodstavce"/>
    <w:uiPriority w:val="20"/>
    <w:qFormat/>
    <w:rsid w:val="00155A4B"/>
    <w:rPr>
      <w:rFonts w:ascii="Georgia" w:hAnsi="Georgia"/>
      <w:b/>
      <w:iCs/>
      <w:sz w:val="22"/>
    </w:rPr>
  </w:style>
  <w:style w:type="paragraph" w:styleId="Podtitul">
    <w:name w:val="Subtitle"/>
    <w:basedOn w:val="Normln"/>
    <w:next w:val="Normln"/>
    <w:link w:val="PodtitulChar"/>
    <w:uiPriority w:val="11"/>
    <w:qFormat/>
    <w:rsid w:val="002A4A6D"/>
    <w:pPr>
      <w:numPr>
        <w:ilvl w:val="1"/>
      </w:numPr>
      <w:ind w:firstLine="709"/>
    </w:pPr>
    <w:rPr>
      <w:i/>
      <w:iCs/>
      <w:color w:val="808080"/>
      <w:spacing w:val="15"/>
      <w:sz w:val="24"/>
      <w:szCs w:val="24"/>
    </w:rPr>
  </w:style>
  <w:style w:type="character" w:customStyle="1" w:styleId="PodtitulChar">
    <w:name w:val="Podtitul Char"/>
    <w:basedOn w:val="Standardnpsmoodstavce"/>
    <w:link w:val="Podtitul"/>
    <w:uiPriority w:val="11"/>
    <w:rsid w:val="002A4A6D"/>
    <w:rPr>
      <w:rFonts w:ascii="Franklin Gothic Book" w:eastAsia="Times New Roman" w:hAnsi="Franklin Gothic Book" w:cs="Times New Roman"/>
      <w:i/>
      <w:iCs/>
      <w:color w:val="808080"/>
      <w:spacing w:val="15"/>
      <w:sz w:val="24"/>
      <w:szCs w:val="24"/>
    </w:rPr>
  </w:style>
  <w:style w:type="paragraph" w:customStyle="1" w:styleId="odrky">
    <w:name w:val="odrážky"/>
    <w:basedOn w:val="slovn"/>
    <w:locked/>
    <w:rsid w:val="001F5D60"/>
    <w:pPr>
      <w:numPr>
        <w:numId w:val="5"/>
      </w:numPr>
    </w:pPr>
  </w:style>
  <w:style w:type="paragraph" w:customStyle="1" w:styleId="slovn">
    <w:name w:val="číslování"/>
    <w:basedOn w:val="Normln"/>
    <w:locked/>
    <w:rsid w:val="006824DC"/>
    <w:pPr>
      <w:numPr>
        <w:numId w:val="2"/>
      </w:numPr>
      <w:spacing w:before="0" w:after="0"/>
      <w:ind w:left="567" w:hanging="567"/>
    </w:pPr>
  </w:style>
  <w:style w:type="table" w:styleId="Mkatabulky">
    <w:name w:val="Table Grid"/>
    <w:basedOn w:val="Normlntabulka"/>
    <w:uiPriority w:val="59"/>
    <w:locked/>
    <w:rsid w:val="00043ABB"/>
    <w:tblPr>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jc w:val="center"/>
    </w:trPr>
    <w:tcPr>
      <w:vAlign w:val="center"/>
    </w:tcPr>
  </w:style>
  <w:style w:type="paragraph" w:styleId="Odstavecseseznamem">
    <w:name w:val="List Paragraph"/>
    <w:basedOn w:val="Normln"/>
    <w:uiPriority w:val="34"/>
    <w:qFormat/>
    <w:rsid w:val="00035572"/>
    <w:pPr>
      <w:ind w:left="720"/>
      <w:contextualSpacing/>
    </w:pPr>
  </w:style>
  <w:style w:type="table" w:customStyle="1" w:styleId="Tabulkasezhlavmaprvnmsloupcem">
    <w:name w:val="Tabulka se záhlavím a prvním sloupcem"/>
    <w:basedOn w:val="Normlntabulka"/>
    <w:uiPriority w:val="99"/>
    <w:rsid w:val="00035572"/>
    <w:tblPr>
      <w:jc w:val="center"/>
      <w:tblBorders>
        <w:top w:val="single" w:sz="4" w:space="0" w:color="808080"/>
        <w:bottom w:val="single" w:sz="4" w:space="0" w:color="808080"/>
        <w:insideH w:val="single" w:sz="4" w:space="0" w:color="808080"/>
      </w:tblBorders>
    </w:tblPr>
    <w:trPr>
      <w:jc w:val="center"/>
    </w:trPr>
    <w:tcPr>
      <w:vAlign w:val="center"/>
    </w:tcPr>
    <w:tblStylePr w:type="firstRow">
      <w:rPr>
        <w:rFonts w:ascii="Franklin Gothic Demi" w:hAnsi="Franklin Gothic Demi"/>
        <w:b/>
        <w:color w:val="808080"/>
        <w:sz w:val="22"/>
      </w:rPr>
      <w:tblPr/>
      <w:tcPr>
        <w:tcBorders>
          <w:top w:val="single" w:sz="4" w:space="0" w:color="808080"/>
          <w:left w:val="nil"/>
          <w:bottom w:val="single" w:sz="4" w:space="0" w:color="808080"/>
          <w:right w:val="nil"/>
          <w:insideH w:val="nil"/>
          <w:insideV w:val="nil"/>
          <w:tl2br w:val="nil"/>
          <w:tr2bl w:val="nil"/>
        </w:tcBorders>
      </w:tcPr>
    </w:tblStylePr>
    <w:tblStylePr w:type="firstCol">
      <w:rPr>
        <w:rFonts w:ascii="Franklin Gothic Demi" w:hAnsi="Franklin Gothic Demi"/>
        <w:b/>
        <w:caps w:val="0"/>
        <w:smallCaps w:val="0"/>
        <w:color w:val="808080"/>
        <w:sz w:val="22"/>
      </w:rPr>
      <w:tblPr/>
      <w:tcPr>
        <w:tcBorders>
          <w:top w:val="nil"/>
          <w:left w:val="nil"/>
          <w:bottom w:val="single" w:sz="4" w:space="0" w:color="808080"/>
          <w:right w:val="single" w:sz="4" w:space="0" w:color="808080"/>
          <w:insideH w:val="nil"/>
          <w:insideV w:val="nil"/>
          <w:tl2br w:val="nil"/>
          <w:tr2bl w:val="nil"/>
        </w:tcBorders>
        <w:noWrap/>
        <w:tcMar>
          <w:top w:w="57" w:type="dxa"/>
          <w:left w:w="57" w:type="dxa"/>
          <w:bottom w:w="57" w:type="dxa"/>
          <w:right w:w="57" w:type="dxa"/>
        </w:tcMar>
      </w:tcPr>
    </w:tblStylePr>
  </w:style>
  <w:style w:type="table" w:customStyle="1" w:styleId="Svtlstnovn1">
    <w:name w:val="Světlé stínování1"/>
    <w:basedOn w:val="Normlntabulka"/>
    <w:uiPriority w:val="60"/>
    <w:locked/>
    <w:rsid w:val="00043ABB"/>
    <w:rPr>
      <w:color w:val="000000"/>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mka">
    <w:name w:val="tabulka mřížka"/>
    <w:basedOn w:val="Mkatabulky1"/>
    <w:uiPriority w:val="99"/>
    <w:rsid w:val="000033F1"/>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shd w:val="clear" w:color="auto" w:fill="auto"/>
    </w:tcPr>
    <w:tblStylePr w:type="firstRow">
      <w:rPr>
        <w:i w:val="0"/>
      </w:rPr>
    </w:tblStylePr>
    <w:tblStylePr w:type="lastRow">
      <w:pPr>
        <w:jc w:val="left"/>
      </w:pPr>
      <w:rPr>
        <w:i w:val="0"/>
        <w:iCs/>
      </w:rPr>
      <w:tblPr>
        <w:jc w:val="center"/>
      </w:tblPr>
      <w:trPr>
        <w:jc w:val="center"/>
      </w:trPr>
      <w:tcPr>
        <w:tcBorders>
          <w:tl2br w:val="none" w:sz="0" w:space="0" w:color="auto"/>
          <w:tr2bl w:val="none" w:sz="0" w:space="0" w:color="auto"/>
        </w:tcBorders>
        <w:vAlign w:val="center"/>
      </w:tcPr>
    </w:tblStylePr>
    <w:tblStylePr w:type="lastCol">
      <w:rPr>
        <w:i w:val="0"/>
        <w:iCs/>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locked/>
    <w:rsid w:val="000033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ulkasezhlavm">
    <w:name w:val="Tabulka se záhlavím"/>
    <w:basedOn w:val="Mkatabulky"/>
    <w:uiPriority w:val="99"/>
    <w:rsid w:val="00EC4E2A"/>
    <w:tblPr/>
    <w:tblStylePr w:type="firstRow">
      <w:rPr>
        <w:color w:val="FFFFFF"/>
      </w:rPr>
      <w:tblPr/>
      <w:tcPr>
        <w:shd w:val="clear" w:color="auto" w:fill="808080"/>
      </w:tcPr>
    </w:tblStylePr>
    <w:tblStylePr w:type="firstCol">
      <w:rPr>
        <w:color w:val="auto"/>
      </w:rPr>
      <w:tblPr/>
      <w:tcPr>
        <w:shd w:val="clear" w:color="auto" w:fill="FFFFFF"/>
      </w:tcPr>
    </w:tblStylePr>
  </w:style>
  <w:style w:type="paragraph" w:styleId="Zhlavzprvy">
    <w:name w:val="Message Header"/>
    <w:basedOn w:val="Normln"/>
    <w:link w:val="ZhlavzprvyChar"/>
    <w:uiPriority w:val="99"/>
    <w:semiHidden/>
    <w:unhideWhenUsed/>
    <w:locked/>
    <w:rsid w:val="00EC4E2A"/>
    <w:pPr>
      <w:shd w:val="pct20" w:color="auto" w:fill="auto"/>
      <w:spacing w:before="0" w:after="0" w:line="240" w:lineRule="auto"/>
      <w:ind w:left="1134" w:hanging="1134"/>
    </w:pPr>
    <w:rPr>
      <w:szCs w:val="24"/>
    </w:rPr>
  </w:style>
  <w:style w:type="character" w:customStyle="1" w:styleId="ZhlavzprvyChar">
    <w:name w:val="Záhlaví zprávy Char"/>
    <w:basedOn w:val="Standardnpsmoodstavce"/>
    <w:link w:val="Zhlavzprvy"/>
    <w:uiPriority w:val="99"/>
    <w:semiHidden/>
    <w:rsid w:val="00EC4E2A"/>
    <w:rPr>
      <w:rFonts w:eastAsia="Times New Roman" w:cs="Times New Roman"/>
      <w:szCs w:val="24"/>
      <w:shd w:val="pct20" w:color="auto" w:fill="auto"/>
    </w:rPr>
  </w:style>
  <w:style w:type="paragraph" w:styleId="Zkladntext">
    <w:name w:val="Body Text"/>
    <w:basedOn w:val="Normln"/>
    <w:link w:val="ZkladntextChar"/>
    <w:uiPriority w:val="99"/>
    <w:unhideWhenUsed/>
    <w:rsid w:val="00EC4E2A"/>
  </w:style>
  <w:style w:type="character" w:customStyle="1" w:styleId="ZkladntextChar">
    <w:name w:val="Základní text Char"/>
    <w:basedOn w:val="Standardnpsmoodstavce"/>
    <w:link w:val="Zkladntext"/>
    <w:uiPriority w:val="99"/>
    <w:rsid w:val="00EC4E2A"/>
  </w:style>
  <w:style w:type="paragraph" w:styleId="Titulek">
    <w:name w:val="caption"/>
    <w:basedOn w:val="Normln"/>
    <w:next w:val="Normln"/>
    <w:uiPriority w:val="35"/>
    <w:unhideWhenUsed/>
    <w:qFormat/>
    <w:rsid w:val="00EC4E2A"/>
    <w:pPr>
      <w:spacing w:before="0" w:after="200" w:line="240" w:lineRule="auto"/>
    </w:pPr>
    <w:rPr>
      <w:b/>
      <w:bCs/>
      <w:color w:val="808080"/>
      <w:sz w:val="18"/>
      <w:szCs w:val="18"/>
    </w:rPr>
  </w:style>
  <w:style w:type="character" w:styleId="Hypertextovodkaz">
    <w:name w:val="Hyperlink"/>
    <w:basedOn w:val="Standardnpsmoodstavce"/>
    <w:uiPriority w:val="99"/>
    <w:unhideWhenUsed/>
    <w:rsid w:val="00EC4E2A"/>
    <w:rPr>
      <w:color w:val="17365D"/>
      <w:u w:val="single"/>
    </w:rPr>
  </w:style>
  <w:style w:type="paragraph" w:styleId="Nadpisobsahu">
    <w:name w:val="TOC Heading"/>
    <w:basedOn w:val="Nadpis1"/>
    <w:next w:val="Normln"/>
    <w:uiPriority w:val="39"/>
    <w:semiHidden/>
    <w:unhideWhenUsed/>
    <w:qFormat/>
    <w:rsid w:val="00EC4E2A"/>
    <w:pPr>
      <w:outlineLvl w:val="9"/>
    </w:pPr>
    <w:rPr>
      <w:sz w:val="28"/>
    </w:rPr>
  </w:style>
  <w:style w:type="character" w:styleId="Sledovanodkaz">
    <w:name w:val="FollowedHyperlink"/>
    <w:basedOn w:val="Standardnpsmoodstavce"/>
    <w:uiPriority w:val="99"/>
    <w:semiHidden/>
    <w:unhideWhenUsed/>
    <w:locked/>
    <w:rsid w:val="00EC4E2A"/>
    <w:rPr>
      <w:color w:val="632423"/>
      <w:u w:val="single"/>
    </w:rPr>
  </w:style>
  <w:style w:type="paragraph" w:styleId="Textvbloku">
    <w:name w:val="Block Text"/>
    <w:basedOn w:val="Normln"/>
    <w:uiPriority w:val="99"/>
    <w:semiHidden/>
    <w:unhideWhenUsed/>
    <w:rsid w:val="00EC4E2A"/>
    <w:pPr>
      <w:pBdr>
        <w:top w:val="single" w:sz="2" w:space="10" w:color="808080"/>
        <w:left w:val="single" w:sz="2" w:space="10" w:color="808080"/>
        <w:bottom w:val="single" w:sz="2" w:space="10" w:color="808080"/>
        <w:right w:val="single" w:sz="2" w:space="10" w:color="808080"/>
      </w:pBdr>
      <w:ind w:left="1152" w:right="1152"/>
    </w:pPr>
    <w:rPr>
      <w:rFonts w:ascii="Calibri" w:hAnsi="Calibri"/>
      <w:i/>
      <w:iCs/>
      <w:color w:val="808080"/>
    </w:rPr>
  </w:style>
  <w:style w:type="paragraph" w:styleId="Zptenadresanaoblku">
    <w:name w:val="envelope return"/>
    <w:basedOn w:val="Normln"/>
    <w:uiPriority w:val="99"/>
    <w:semiHidden/>
    <w:unhideWhenUsed/>
    <w:rsid w:val="00EC4E2A"/>
    <w:pPr>
      <w:spacing w:before="0" w:after="0" w:line="240" w:lineRule="auto"/>
    </w:pPr>
    <w:rPr>
      <w:sz w:val="20"/>
      <w:szCs w:val="20"/>
    </w:rPr>
  </w:style>
  <w:style w:type="paragraph" w:styleId="Hlavikaobsahu">
    <w:name w:val="toa heading"/>
    <w:basedOn w:val="Normln"/>
    <w:next w:val="Normln"/>
    <w:uiPriority w:val="99"/>
    <w:unhideWhenUsed/>
    <w:rsid w:val="00155A4B"/>
    <w:rPr>
      <w:b/>
      <w:bCs/>
      <w:szCs w:val="24"/>
    </w:rPr>
  </w:style>
  <w:style w:type="paragraph" w:styleId="Rejstk1">
    <w:name w:val="index 1"/>
    <w:basedOn w:val="Normln"/>
    <w:next w:val="Normln"/>
    <w:autoRedefine/>
    <w:uiPriority w:val="99"/>
    <w:semiHidden/>
    <w:unhideWhenUsed/>
    <w:rsid w:val="00EC4E2A"/>
    <w:pPr>
      <w:spacing w:before="0" w:after="0" w:line="240" w:lineRule="auto"/>
      <w:ind w:left="220" w:hanging="220"/>
    </w:pPr>
  </w:style>
  <w:style w:type="paragraph" w:styleId="Hlavikarejstku">
    <w:name w:val="index heading"/>
    <w:basedOn w:val="Normln"/>
    <w:next w:val="Rejstk1"/>
    <w:uiPriority w:val="99"/>
    <w:semiHidden/>
    <w:unhideWhenUsed/>
    <w:rsid w:val="00155A4B"/>
    <w:rPr>
      <w:b/>
      <w:bCs/>
    </w:rPr>
  </w:style>
  <w:style w:type="paragraph" w:styleId="Adresanaoblku">
    <w:name w:val="envelope address"/>
    <w:basedOn w:val="Normln"/>
    <w:uiPriority w:val="99"/>
    <w:semiHidden/>
    <w:unhideWhenUsed/>
    <w:rsid w:val="00EC4E2A"/>
    <w:pPr>
      <w:framePr w:w="7920" w:h="1980" w:hRule="exact" w:hSpace="141" w:wrap="auto" w:hAnchor="page" w:xAlign="center" w:yAlign="bottom"/>
      <w:spacing w:before="0" w:after="0" w:line="240" w:lineRule="auto"/>
      <w:ind w:left="2880"/>
    </w:pPr>
    <w:rPr>
      <w:sz w:val="24"/>
      <w:szCs w:val="24"/>
    </w:rPr>
  </w:style>
  <w:style w:type="paragraph" w:styleId="slovanseznam">
    <w:name w:val="List Number"/>
    <w:basedOn w:val="Normln"/>
    <w:uiPriority w:val="99"/>
    <w:unhideWhenUsed/>
    <w:rsid w:val="00EC4E2A"/>
    <w:pPr>
      <w:numPr>
        <w:numId w:val="6"/>
      </w:numPr>
      <w:ind w:left="567" w:hanging="567"/>
      <w:contextualSpacing/>
    </w:pPr>
  </w:style>
  <w:style w:type="paragraph" w:styleId="slovanseznam3">
    <w:name w:val="List Number 3"/>
    <w:basedOn w:val="Normln"/>
    <w:uiPriority w:val="99"/>
    <w:unhideWhenUsed/>
    <w:locked/>
    <w:rsid w:val="00EC4E2A"/>
    <w:pPr>
      <w:ind w:left="926" w:hanging="360"/>
      <w:contextualSpacing/>
    </w:pPr>
  </w:style>
  <w:style w:type="paragraph" w:styleId="slovanseznam4">
    <w:name w:val="List Number 4"/>
    <w:basedOn w:val="Normln"/>
    <w:uiPriority w:val="99"/>
    <w:unhideWhenUsed/>
    <w:locked/>
    <w:rsid w:val="00EC4E2A"/>
    <w:pPr>
      <w:ind w:left="1209" w:hanging="360"/>
      <w:contextualSpacing/>
    </w:pPr>
  </w:style>
  <w:style w:type="paragraph" w:styleId="slovanseznam5">
    <w:name w:val="List Number 5"/>
    <w:basedOn w:val="Normln"/>
    <w:uiPriority w:val="99"/>
    <w:unhideWhenUsed/>
    <w:locked/>
    <w:rsid w:val="00EC4E2A"/>
    <w:pPr>
      <w:ind w:left="1492" w:hanging="360"/>
      <w:contextualSpacing/>
    </w:pPr>
  </w:style>
  <w:style w:type="paragraph" w:styleId="Normlnweb">
    <w:name w:val="Normal (Web)"/>
    <w:basedOn w:val="Normln"/>
    <w:uiPriority w:val="99"/>
    <w:semiHidden/>
    <w:unhideWhenUsed/>
    <w:locked/>
    <w:rsid w:val="00EC4E2A"/>
    <w:rPr>
      <w:sz w:val="24"/>
      <w:szCs w:val="24"/>
    </w:rPr>
  </w:style>
  <w:style w:type="paragraph" w:styleId="Seznamsodrkami">
    <w:name w:val="List Bullet"/>
    <w:basedOn w:val="odrky"/>
    <w:uiPriority w:val="99"/>
    <w:unhideWhenUsed/>
    <w:rsid w:val="00EC4E2A"/>
  </w:style>
  <w:style w:type="paragraph" w:styleId="Seznamsodrkami2">
    <w:name w:val="List Bullet 2"/>
    <w:basedOn w:val="Normln"/>
    <w:uiPriority w:val="99"/>
    <w:semiHidden/>
    <w:unhideWhenUsed/>
    <w:rsid w:val="00EC4E2A"/>
    <w:pPr>
      <w:ind w:left="643" w:hanging="360"/>
      <w:contextualSpacing/>
    </w:pPr>
  </w:style>
  <w:style w:type="paragraph" w:styleId="Seznamsodrkami3">
    <w:name w:val="List Bullet 3"/>
    <w:basedOn w:val="Normln"/>
    <w:uiPriority w:val="99"/>
    <w:semiHidden/>
    <w:unhideWhenUsed/>
    <w:rsid w:val="00EC4E2A"/>
    <w:pPr>
      <w:ind w:left="926" w:hanging="360"/>
      <w:contextualSpacing/>
    </w:pPr>
  </w:style>
  <w:style w:type="paragraph" w:styleId="Seznamsodrkami4">
    <w:name w:val="List Bullet 4"/>
    <w:basedOn w:val="Normln"/>
    <w:uiPriority w:val="99"/>
    <w:unhideWhenUsed/>
    <w:locked/>
    <w:rsid w:val="00EC4E2A"/>
    <w:pPr>
      <w:ind w:left="1209" w:hanging="360"/>
      <w:contextualSpacing/>
    </w:pPr>
  </w:style>
  <w:style w:type="paragraph" w:styleId="Seznamsodrkami5">
    <w:name w:val="List Bullet 5"/>
    <w:basedOn w:val="Seznamsodrkami"/>
    <w:uiPriority w:val="99"/>
    <w:unhideWhenUsed/>
    <w:locked/>
    <w:rsid w:val="00EC4E2A"/>
  </w:style>
  <w:style w:type="paragraph" w:customStyle="1" w:styleId="strnkavzpat">
    <w:name w:val="stránka v zápatí"/>
    <w:basedOn w:val="Normln"/>
    <w:locked/>
    <w:rsid w:val="005724A3"/>
    <w:pPr>
      <w:spacing w:line="240" w:lineRule="auto"/>
      <w:jc w:val="center"/>
    </w:pPr>
    <w:rPr>
      <w:color w:val="808080"/>
      <w:sz w:val="16"/>
      <w:szCs w:val="16"/>
    </w:rPr>
  </w:style>
  <w:style w:type="paragraph" w:styleId="Pokraovnseznamu">
    <w:name w:val="List Continue"/>
    <w:basedOn w:val="Normln"/>
    <w:uiPriority w:val="99"/>
    <w:semiHidden/>
    <w:unhideWhenUsed/>
    <w:rsid w:val="0063402E"/>
    <w:pPr>
      <w:ind w:left="283"/>
      <w:contextualSpacing/>
    </w:pPr>
  </w:style>
  <w:style w:type="paragraph" w:styleId="Zhlav">
    <w:name w:val="header"/>
    <w:basedOn w:val="Normln"/>
    <w:link w:val="ZhlavChar"/>
    <w:unhideWhenUsed/>
    <w:locked/>
    <w:rsid w:val="00351A4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51A45"/>
  </w:style>
  <w:style w:type="paragraph" w:styleId="Zpat">
    <w:name w:val="footer"/>
    <w:basedOn w:val="Normln"/>
    <w:link w:val="ZpatChar"/>
    <w:uiPriority w:val="99"/>
    <w:unhideWhenUsed/>
    <w:locked/>
    <w:rsid w:val="00351A4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51A45"/>
  </w:style>
  <w:style w:type="paragraph" w:styleId="Textbubliny">
    <w:name w:val="Balloon Text"/>
    <w:basedOn w:val="Normln"/>
    <w:link w:val="TextbublinyChar"/>
    <w:uiPriority w:val="99"/>
    <w:semiHidden/>
    <w:unhideWhenUsed/>
    <w:locked/>
    <w:rsid w:val="00351A45"/>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1A45"/>
    <w:rPr>
      <w:rFonts w:ascii="Tahoma" w:hAnsi="Tahoma" w:cs="Tahoma"/>
      <w:sz w:val="16"/>
      <w:szCs w:val="16"/>
    </w:rPr>
  </w:style>
  <w:style w:type="character" w:styleId="Odkazjemn">
    <w:name w:val="Subtle Reference"/>
    <w:basedOn w:val="Standardnpsmoodstavce"/>
    <w:uiPriority w:val="31"/>
    <w:qFormat/>
    <w:locked/>
    <w:rsid w:val="00155A4B"/>
    <w:rPr>
      <w:rFonts w:ascii="Georgia" w:hAnsi="Georgia"/>
      <w:smallCaps/>
      <w:color w:val="C0504D"/>
      <w:u w:val="single"/>
    </w:rPr>
  </w:style>
  <w:style w:type="character" w:styleId="Zstupntext">
    <w:name w:val="Placeholder Text"/>
    <w:basedOn w:val="Standardnpsmoodstavce"/>
    <w:uiPriority w:val="99"/>
    <w:semiHidden/>
    <w:locked/>
    <w:rsid w:val="00155A4B"/>
    <w:rPr>
      <w:rFonts w:ascii="Georgia" w:hAnsi="Georgia"/>
      <w:color w:val="808080"/>
    </w:rPr>
  </w:style>
  <w:style w:type="paragraph" w:styleId="Zkladntextodsazen">
    <w:name w:val="Body Text Indent"/>
    <w:basedOn w:val="Normln"/>
    <w:link w:val="ZkladntextodsazenChar"/>
    <w:locked/>
    <w:rsid w:val="0050245E"/>
    <w:pPr>
      <w:widowControl w:val="0"/>
      <w:spacing w:before="0" w:line="240" w:lineRule="auto"/>
      <w:ind w:left="283" w:firstLine="0"/>
      <w:jc w:val="left"/>
    </w:pPr>
    <w:rPr>
      <w:rFonts w:ascii="Times New Roman" w:hAnsi="Times New Roman"/>
      <w:sz w:val="20"/>
      <w:szCs w:val="20"/>
    </w:rPr>
  </w:style>
  <w:style w:type="character" w:customStyle="1" w:styleId="ZkladntextodsazenChar">
    <w:name w:val="Základní text odsazený Char"/>
    <w:basedOn w:val="Standardnpsmoodstavce"/>
    <w:link w:val="Zkladntextodsazen"/>
    <w:rsid w:val="0050245E"/>
    <w:rPr>
      <w:rFonts w:ascii="Times New Roman" w:hAnsi="Times New Roman"/>
    </w:rPr>
  </w:style>
  <w:style w:type="paragraph" w:customStyle="1" w:styleId="nadpisnazen">
    <w:name w:val="nadpis nařízení"/>
    <w:basedOn w:val="Normln"/>
    <w:next w:val="Normln"/>
    <w:rsid w:val="0050245E"/>
    <w:pPr>
      <w:keepNext/>
      <w:keepLines/>
      <w:spacing w:after="0" w:line="240" w:lineRule="auto"/>
      <w:ind w:firstLine="0"/>
      <w:jc w:val="center"/>
      <w:outlineLvl w:val="0"/>
    </w:pPr>
    <w:rPr>
      <w:rFonts w:ascii="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index 2" w:locked="0"/>
    <w:lsdException w:name="index 3" w:locked="0"/>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uiPriority="0"/>
    <w:lsdException w:name="footer" w:locked="0"/>
    <w:lsdException w:name="caption" w:uiPriority="35" w:qFormat="1"/>
    <w:lsdException w:name="table of figures" w:locked="0"/>
    <w:lsdException w:name="footnote reference" w:locked="0"/>
    <w:lsdException w:name="annotation reference" w:locked="0"/>
    <w:lsdException w:name="page number" w:locked="0"/>
    <w:lsdException w:name="endnote reference" w:locked="0"/>
    <w:lsdException w:name="endnote text" w:locked="0"/>
    <w:lsdException w:name="table of authorities" w:locked="0"/>
    <w:lsdException w:name="macro" w:locked="0"/>
    <w:lsdException w:name="List" w:locked="0"/>
    <w:lsdException w:name="List 2" w:locked="0"/>
    <w:lsdException w:name="List 3" w:locked="0"/>
    <w:lsdException w:name="List Number 2" w:locked="0"/>
    <w:lsdException w:name="Title" w:locked="0" w:semiHidden="0" w:uiPriority="10" w:unhideWhenUsed="0" w:qFormat="1"/>
    <w:lsdException w:name="Default Paragraph Font" w:locked="0" w:uiPriority="1"/>
    <w:lsdException w:name="Body Text Indent" w:uiPriority="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Date" w:locked="0"/>
    <w:lsdException w:name="Note Heading"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HTML Address" w:locked="0"/>
    <w:lsdException w:name="HTML Sample" w:locked="0"/>
    <w:lsdException w:name="Normal Table" w:locked="0"/>
    <w:lsdException w:name="annotation subject"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ln">
    <w:name w:val="Normal"/>
    <w:rsid w:val="00F27678"/>
    <w:pPr>
      <w:spacing w:before="120" w:after="120" w:line="360" w:lineRule="auto"/>
      <w:ind w:firstLine="709"/>
      <w:jc w:val="both"/>
    </w:pPr>
    <w:rPr>
      <w:sz w:val="22"/>
      <w:szCs w:val="22"/>
    </w:rPr>
  </w:style>
  <w:style w:type="paragraph" w:styleId="Nadpis1">
    <w:name w:val="heading 1"/>
    <w:basedOn w:val="Normln"/>
    <w:next w:val="Normln"/>
    <w:link w:val="Nadpis1Char"/>
    <w:uiPriority w:val="9"/>
    <w:qFormat/>
    <w:rsid w:val="00155A4B"/>
    <w:pPr>
      <w:keepNext/>
      <w:keepLines/>
      <w:spacing w:before="480" w:after="0"/>
      <w:outlineLvl w:val="0"/>
    </w:pPr>
    <w:rPr>
      <w:b/>
      <w:bCs/>
      <w:color w:val="808080"/>
      <w:sz w:val="32"/>
      <w:szCs w:val="28"/>
    </w:rPr>
  </w:style>
  <w:style w:type="paragraph" w:styleId="Nadpis2">
    <w:name w:val="heading 2"/>
    <w:basedOn w:val="Normln"/>
    <w:next w:val="Normln"/>
    <w:link w:val="Nadpis2Char"/>
    <w:autoRedefine/>
    <w:uiPriority w:val="9"/>
    <w:unhideWhenUsed/>
    <w:qFormat/>
    <w:rsid w:val="00155A4B"/>
    <w:pPr>
      <w:keepNext/>
      <w:keepLines/>
      <w:spacing w:before="200" w:after="0"/>
      <w:outlineLvl w:val="1"/>
    </w:pPr>
    <w:rPr>
      <w:b/>
      <w:bCs/>
      <w:color w:val="808080"/>
      <w:sz w:val="26"/>
      <w:szCs w:val="26"/>
    </w:rPr>
  </w:style>
  <w:style w:type="paragraph" w:styleId="Nadpis3">
    <w:name w:val="heading 3"/>
    <w:basedOn w:val="Normln"/>
    <w:next w:val="Normln"/>
    <w:link w:val="Nadpis3Char"/>
    <w:autoRedefine/>
    <w:uiPriority w:val="9"/>
    <w:unhideWhenUsed/>
    <w:qFormat/>
    <w:rsid w:val="00155A4B"/>
    <w:pPr>
      <w:keepNext/>
      <w:keepLines/>
      <w:spacing w:before="200" w:after="0" w:line="240" w:lineRule="auto"/>
      <w:outlineLvl w:val="2"/>
    </w:pPr>
    <w:rPr>
      <w:b/>
      <w:bCs/>
      <w:color w:val="808080"/>
    </w:rPr>
  </w:style>
  <w:style w:type="paragraph" w:styleId="Nadpis4">
    <w:name w:val="heading 4"/>
    <w:basedOn w:val="Normln"/>
    <w:next w:val="Normln"/>
    <w:link w:val="Nadpis4Char"/>
    <w:uiPriority w:val="9"/>
    <w:unhideWhenUsed/>
    <w:qFormat/>
    <w:locked/>
    <w:rsid w:val="00155A4B"/>
    <w:pPr>
      <w:keepNext/>
      <w:keepLines/>
      <w:spacing w:before="200" w:after="0"/>
      <w:outlineLvl w:val="3"/>
    </w:pPr>
    <w:rPr>
      <w:b/>
      <w:bCs/>
      <w:iCs/>
    </w:rPr>
  </w:style>
  <w:style w:type="paragraph" w:styleId="Nadpis5">
    <w:name w:val="heading 5"/>
    <w:basedOn w:val="Normln"/>
    <w:next w:val="Normln"/>
    <w:link w:val="Nadpis5Char"/>
    <w:uiPriority w:val="9"/>
    <w:unhideWhenUsed/>
    <w:locked/>
    <w:rsid w:val="002A4A6D"/>
    <w:pPr>
      <w:keepNext/>
      <w:keepLines/>
      <w:spacing w:before="200" w:after="0"/>
      <w:outlineLvl w:val="4"/>
    </w:pPr>
    <w:rPr>
      <w:rFonts w:ascii="Cambria"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5A4B"/>
    <w:rPr>
      <w:rFonts w:ascii="Georgia" w:eastAsia="Times New Roman" w:hAnsi="Georgia" w:cs="Times New Roman"/>
      <w:b/>
      <w:bCs/>
      <w:color w:val="808080"/>
      <w:sz w:val="32"/>
      <w:szCs w:val="28"/>
    </w:rPr>
  </w:style>
  <w:style w:type="character" w:customStyle="1" w:styleId="Nadpis2Char">
    <w:name w:val="Nadpis 2 Char"/>
    <w:basedOn w:val="Standardnpsmoodstavce"/>
    <w:link w:val="Nadpis2"/>
    <w:uiPriority w:val="9"/>
    <w:rsid w:val="00155A4B"/>
    <w:rPr>
      <w:rFonts w:ascii="Georgia" w:eastAsia="Times New Roman" w:hAnsi="Georgia" w:cs="Times New Roman"/>
      <w:b/>
      <w:bCs/>
      <w:color w:val="808080"/>
      <w:sz w:val="26"/>
      <w:szCs w:val="26"/>
    </w:rPr>
  </w:style>
  <w:style w:type="character" w:customStyle="1" w:styleId="Nadpis3Char">
    <w:name w:val="Nadpis 3 Char"/>
    <w:basedOn w:val="Standardnpsmoodstavce"/>
    <w:link w:val="Nadpis3"/>
    <w:uiPriority w:val="9"/>
    <w:rsid w:val="00155A4B"/>
    <w:rPr>
      <w:rFonts w:ascii="Georgia" w:eastAsia="Times New Roman" w:hAnsi="Georgia" w:cs="Times New Roman"/>
      <w:b/>
      <w:bCs/>
      <w:color w:val="808080"/>
    </w:rPr>
  </w:style>
  <w:style w:type="character" w:customStyle="1" w:styleId="Nadpis4Char">
    <w:name w:val="Nadpis 4 Char"/>
    <w:basedOn w:val="Standardnpsmoodstavce"/>
    <w:link w:val="Nadpis4"/>
    <w:uiPriority w:val="9"/>
    <w:rsid w:val="00155A4B"/>
    <w:rPr>
      <w:rFonts w:ascii="Georgia" w:eastAsia="Times New Roman" w:hAnsi="Georgia" w:cs="Times New Roman"/>
      <w:b/>
      <w:bCs/>
      <w:iCs/>
    </w:rPr>
  </w:style>
  <w:style w:type="character" w:customStyle="1" w:styleId="Nadpis5Char">
    <w:name w:val="Nadpis 5 Char"/>
    <w:basedOn w:val="Standardnpsmoodstavce"/>
    <w:link w:val="Nadpis5"/>
    <w:uiPriority w:val="9"/>
    <w:rsid w:val="002A4A6D"/>
    <w:rPr>
      <w:rFonts w:ascii="Cambria" w:eastAsia="Times New Roman" w:hAnsi="Cambria" w:cs="Times New Roman"/>
      <w:color w:val="243F60"/>
    </w:rPr>
  </w:style>
  <w:style w:type="paragraph" w:styleId="Bezmezer">
    <w:name w:val="No Spacing"/>
    <w:uiPriority w:val="1"/>
    <w:qFormat/>
    <w:rsid w:val="002A4A6D"/>
    <w:pPr>
      <w:spacing w:before="120" w:after="120" w:line="360" w:lineRule="auto"/>
      <w:ind w:firstLine="709"/>
      <w:jc w:val="both"/>
    </w:pPr>
    <w:rPr>
      <w:sz w:val="22"/>
      <w:szCs w:val="22"/>
    </w:rPr>
  </w:style>
  <w:style w:type="character" w:styleId="Nzevknihy">
    <w:name w:val="Book Title"/>
    <w:basedOn w:val="Standardnpsmoodstavce"/>
    <w:uiPriority w:val="33"/>
    <w:qFormat/>
    <w:rsid w:val="00155A4B"/>
    <w:rPr>
      <w:rFonts w:ascii="Georgia" w:hAnsi="Georgia"/>
      <w:b/>
      <w:bCs/>
      <w:smallCaps/>
      <w:spacing w:val="5"/>
      <w:sz w:val="24"/>
    </w:rPr>
  </w:style>
  <w:style w:type="paragraph" w:styleId="Nzev">
    <w:name w:val="Title"/>
    <w:basedOn w:val="Normln"/>
    <w:next w:val="Normln"/>
    <w:link w:val="NzevChar"/>
    <w:autoRedefine/>
    <w:uiPriority w:val="10"/>
    <w:qFormat/>
    <w:rsid w:val="00155A4B"/>
    <w:pPr>
      <w:pBdr>
        <w:bottom w:val="single" w:sz="8" w:space="4" w:color="808080"/>
      </w:pBdr>
      <w:spacing w:before="0" w:after="0" w:line="240" w:lineRule="auto"/>
      <w:contextualSpacing/>
    </w:pPr>
    <w:rPr>
      <w:color w:val="808080"/>
      <w:spacing w:val="5"/>
      <w:kern w:val="28"/>
      <w:sz w:val="32"/>
      <w:szCs w:val="52"/>
    </w:rPr>
  </w:style>
  <w:style w:type="character" w:customStyle="1" w:styleId="NzevChar">
    <w:name w:val="Název Char"/>
    <w:basedOn w:val="Standardnpsmoodstavce"/>
    <w:link w:val="Nzev"/>
    <w:uiPriority w:val="10"/>
    <w:rsid w:val="00155A4B"/>
    <w:rPr>
      <w:rFonts w:ascii="Georgia" w:eastAsia="Times New Roman" w:hAnsi="Georgia" w:cs="Times New Roman"/>
      <w:color w:val="808080"/>
      <w:spacing w:val="5"/>
      <w:kern w:val="28"/>
      <w:sz w:val="32"/>
      <w:szCs w:val="52"/>
    </w:rPr>
  </w:style>
  <w:style w:type="paragraph" w:styleId="Citt">
    <w:name w:val="Quote"/>
    <w:basedOn w:val="Normln"/>
    <w:next w:val="Normln"/>
    <w:link w:val="CittChar"/>
    <w:uiPriority w:val="29"/>
    <w:rsid w:val="002A4A6D"/>
    <w:rPr>
      <w:i/>
      <w:iCs/>
      <w:color w:val="000000"/>
    </w:rPr>
  </w:style>
  <w:style w:type="character" w:customStyle="1" w:styleId="CittChar">
    <w:name w:val="Citát Char"/>
    <w:basedOn w:val="Standardnpsmoodstavce"/>
    <w:link w:val="Citt"/>
    <w:uiPriority w:val="29"/>
    <w:rsid w:val="002A4A6D"/>
    <w:rPr>
      <w:rFonts w:ascii="Franklin Gothic Book" w:hAnsi="Franklin Gothic Book"/>
      <w:i/>
      <w:iCs/>
      <w:color w:val="000000"/>
    </w:rPr>
  </w:style>
  <w:style w:type="paragraph" w:styleId="Vrazncitt">
    <w:name w:val="Intense Quote"/>
    <w:basedOn w:val="Normln"/>
    <w:next w:val="Normln"/>
    <w:link w:val="VrazncittChar"/>
    <w:uiPriority w:val="30"/>
    <w:qFormat/>
    <w:locked/>
    <w:rsid w:val="002A4A6D"/>
    <w:pPr>
      <w:pBdr>
        <w:bottom w:val="single" w:sz="4" w:space="4" w:color="808080"/>
      </w:pBdr>
      <w:spacing w:before="200" w:after="280"/>
      <w:ind w:left="936" w:right="936"/>
    </w:pPr>
    <w:rPr>
      <w:b/>
      <w:bCs/>
      <w:i/>
      <w:iCs/>
      <w:color w:val="808080"/>
    </w:rPr>
  </w:style>
  <w:style w:type="character" w:customStyle="1" w:styleId="VrazncittChar">
    <w:name w:val="Výrazný citát Char"/>
    <w:basedOn w:val="Standardnpsmoodstavce"/>
    <w:link w:val="Vrazncitt"/>
    <w:uiPriority w:val="30"/>
    <w:rsid w:val="002A4A6D"/>
    <w:rPr>
      <w:rFonts w:ascii="Franklin Gothic Book" w:hAnsi="Franklin Gothic Book"/>
      <w:b/>
      <w:bCs/>
      <w:i/>
      <w:iCs/>
      <w:color w:val="808080"/>
    </w:rPr>
  </w:style>
  <w:style w:type="character" w:styleId="Siln">
    <w:name w:val="Strong"/>
    <w:basedOn w:val="Standardnpsmoodstavce"/>
    <w:uiPriority w:val="22"/>
    <w:qFormat/>
    <w:rsid w:val="00155A4B"/>
    <w:rPr>
      <w:rFonts w:ascii="Georgia" w:hAnsi="Georgia"/>
      <w:b/>
      <w:bCs/>
      <w:sz w:val="22"/>
    </w:rPr>
  </w:style>
  <w:style w:type="character" w:styleId="Zdraznnintenzivn">
    <w:name w:val="Intense Emphasis"/>
    <w:basedOn w:val="Standardnpsmoodstavce"/>
    <w:uiPriority w:val="21"/>
    <w:qFormat/>
    <w:locked/>
    <w:rsid w:val="00155A4B"/>
    <w:rPr>
      <w:rFonts w:ascii="Georgia" w:hAnsi="Georgia"/>
      <w:b/>
      <w:bCs/>
      <w:i/>
      <w:iCs/>
      <w:color w:val="808080"/>
      <w:sz w:val="22"/>
    </w:rPr>
  </w:style>
  <w:style w:type="character" w:styleId="Zdraznnjemn">
    <w:name w:val="Subtle Emphasis"/>
    <w:basedOn w:val="Standardnpsmoodstavce"/>
    <w:uiPriority w:val="19"/>
    <w:qFormat/>
    <w:locked/>
    <w:rsid w:val="00155A4B"/>
    <w:rPr>
      <w:rFonts w:ascii="Georgia" w:hAnsi="Georgia"/>
      <w:iCs/>
      <w:color w:val="808080"/>
      <w:sz w:val="22"/>
    </w:rPr>
  </w:style>
  <w:style w:type="character" w:styleId="Odkazintenzivn">
    <w:name w:val="Intense Reference"/>
    <w:basedOn w:val="Standardnpsmoodstavce"/>
    <w:uiPriority w:val="32"/>
    <w:qFormat/>
    <w:rsid w:val="00155A4B"/>
    <w:rPr>
      <w:rFonts w:ascii="Georgia" w:hAnsi="Georgia"/>
      <w:b/>
      <w:bCs/>
      <w:smallCaps/>
      <w:color w:val="943634"/>
      <w:spacing w:val="5"/>
      <w:sz w:val="22"/>
      <w:u w:val="single"/>
    </w:rPr>
  </w:style>
  <w:style w:type="character" w:styleId="Zvraznn">
    <w:name w:val="Emphasis"/>
    <w:basedOn w:val="Standardnpsmoodstavce"/>
    <w:uiPriority w:val="20"/>
    <w:qFormat/>
    <w:rsid w:val="00155A4B"/>
    <w:rPr>
      <w:rFonts w:ascii="Georgia" w:hAnsi="Georgia"/>
      <w:b/>
      <w:iCs/>
      <w:sz w:val="22"/>
    </w:rPr>
  </w:style>
  <w:style w:type="paragraph" w:styleId="Podtitul">
    <w:name w:val="Subtitle"/>
    <w:basedOn w:val="Normln"/>
    <w:next w:val="Normln"/>
    <w:link w:val="PodtitulChar"/>
    <w:uiPriority w:val="11"/>
    <w:qFormat/>
    <w:rsid w:val="002A4A6D"/>
    <w:pPr>
      <w:numPr>
        <w:ilvl w:val="1"/>
      </w:numPr>
      <w:ind w:firstLine="709"/>
    </w:pPr>
    <w:rPr>
      <w:i/>
      <w:iCs/>
      <w:color w:val="808080"/>
      <w:spacing w:val="15"/>
      <w:sz w:val="24"/>
      <w:szCs w:val="24"/>
    </w:rPr>
  </w:style>
  <w:style w:type="character" w:customStyle="1" w:styleId="PodtitulChar">
    <w:name w:val="Podtitul Char"/>
    <w:basedOn w:val="Standardnpsmoodstavce"/>
    <w:link w:val="Podtitul"/>
    <w:uiPriority w:val="11"/>
    <w:rsid w:val="002A4A6D"/>
    <w:rPr>
      <w:rFonts w:ascii="Franklin Gothic Book" w:eastAsia="Times New Roman" w:hAnsi="Franklin Gothic Book" w:cs="Times New Roman"/>
      <w:i/>
      <w:iCs/>
      <w:color w:val="808080"/>
      <w:spacing w:val="15"/>
      <w:sz w:val="24"/>
      <w:szCs w:val="24"/>
    </w:rPr>
  </w:style>
  <w:style w:type="paragraph" w:customStyle="1" w:styleId="odrky">
    <w:name w:val="odrážky"/>
    <w:basedOn w:val="slovn"/>
    <w:locked/>
    <w:rsid w:val="001F5D60"/>
    <w:pPr>
      <w:numPr>
        <w:numId w:val="5"/>
      </w:numPr>
    </w:pPr>
  </w:style>
  <w:style w:type="paragraph" w:customStyle="1" w:styleId="slovn">
    <w:name w:val="číslování"/>
    <w:basedOn w:val="Normln"/>
    <w:locked/>
    <w:rsid w:val="006824DC"/>
    <w:pPr>
      <w:numPr>
        <w:numId w:val="2"/>
      </w:numPr>
      <w:spacing w:before="0" w:after="0"/>
      <w:ind w:left="567" w:hanging="567"/>
    </w:pPr>
  </w:style>
  <w:style w:type="table" w:styleId="Mkatabulky">
    <w:name w:val="Table Grid"/>
    <w:basedOn w:val="Normlntabulka"/>
    <w:uiPriority w:val="59"/>
    <w:locked/>
    <w:rsid w:val="00043ABB"/>
    <w:tblPr>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jc w:val="center"/>
    </w:trPr>
    <w:tcPr>
      <w:vAlign w:val="center"/>
    </w:tcPr>
  </w:style>
  <w:style w:type="paragraph" w:styleId="Odstavecseseznamem">
    <w:name w:val="List Paragraph"/>
    <w:basedOn w:val="Normln"/>
    <w:uiPriority w:val="34"/>
    <w:qFormat/>
    <w:rsid w:val="00035572"/>
    <w:pPr>
      <w:ind w:left="720"/>
      <w:contextualSpacing/>
    </w:pPr>
  </w:style>
  <w:style w:type="table" w:customStyle="1" w:styleId="Tabulkasezhlavmaprvnmsloupcem">
    <w:name w:val="Tabulka se záhlavím a prvním sloupcem"/>
    <w:basedOn w:val="Normlntabulka"/>
    <w:uiPriority w:val="99"/>
    <w:rsid w:val="00035572"/>
    <w:tblPr>
      <w:jc w:val="center"/>
      <w:tblBorders>
        <w:top w:val="single" w:sz="4" w:space="0" w:color="808080"/>
        <w:bottom w:val="single" w:sz="4" w:space="0" w:color="808080"/>
        <w:insideH w:val="single" w:sz="4" w:space="0" w:color="808080"/>
      </w:tblBorders>
    </w:tblPr>
    <w:trPr>
      <w:jc w:val="center"/>
    </w:trPr>
    <w:tcPr>
      <w:vAlign w:val="center"/>
    </w:tcPr>
    <w:tblStylePr w:type="firstRow">
      <w:rPr>
        <w:rFonts w:ascii="Franklin Gothic Demi" w:hAnsi="Franklin Gothic Demi"/>
        <w:b/>
        <w:color w:val="808080"/>
        <w:sz w:val="22"/>
      </w:rPr>
      <w:tblPr/>
      <w:tcPr>
        <w:tcBorders>
          <w:top w:val="single" w:sz="4" w:space="0" w:color="808080"/>
          <w:left w:val="nil"/>
          <w:bottom w:val="single" w:sz="4" w:space="0" w:color="808080"/>
          <w:right w:val="nil"/>
          <w:insideH w:val="nil"/>
          <w:insideV w:val="nil"/>
          <w:tl2br w:val="nil"/>
          <w:tr2bl w:val="nil"/>
        </w:tcBorders>
      </w:tcPr>
    </w:tblStylePr>
    <w:tblStylePr w:type="firstCol">
      <w:rPr>
        <w:rFonts w:ascii="Franklin Gothic Demi" w:hAnsi="Franklin Gothic Demi"/>
        <w:b/>
        <w:caps w:val="0"/>
        <w:smallCaps w:val="0"/>
        <w:color w:val="808080"/>
        <w:sz w:val="22"/>
      </w:rPr>
      <w:tblPr/>
      <w:tcPr>
        <w:tcBorders>
          <w:top w:val="nil"/>
          <w:left w:val="nil"/>
          <w:bottom w:val="single" w:sz="4" w:space="0" w:color="808080"/>
          <w:right w:val="single" w:sz="4" w:space="0" w:color="808080"/>
          <w:insideH w:val="nil"/>
          <w:insideV w:val="nil"/>
          <w:tl2br w:val="nil"/>
          <w:tr2bl w:val="nil"/>
        </w:tcBorders>
        <w:noWrap/>
        <w:tcMar>
          <w:top w:w="57" w:type="dxa"/>
          <w:left w:w="57" w:type="dxa"/>
          <w:bottom w:w="57" w:type="dxa"/>
          <w:right w:w="57" w:type="dxa"/>
        </w:tcMar>
      </w:tcPr>
    </w:tblStylePr>
  </w:style>
  <w:style w:type="table" w:customStyle="1" w:styleId="Svtlstnovn1">
    <w:name w:val="Světlé stínování1"/>
    <w:basedOn w:val="Normlntabulka"/>
    <w:uiPriority w:val="60"/>
    <w:locked/>
    <w:rsid w:val="00043ABB"/>
    <w:rPr>
      <w:color w:val="000000"/>
    </w:rPr>
    <w:tblPr>
      <w:tblStyleRowBandSize w:val="1"/>
      <w:tblStyleColBandSize w:val="1"/>
    </w:tbl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mka">
    <w:name w:val="tabulka mřížka"/>
    <w:basedOn w:val="Mkatabulky1"/>
    <w:uiPriority w:val="99"/>
    <w:rsid w:val="000033F1"/>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shd w:val="clear" w:color="auto" w:fill="auto"/>
    </w:tcPr>
    <w:tblStylePr w:type="firstRow">
      <w:rPr>
        <w:i w:val="0"/>
      </w:rPr>
    </w:tblStylePr>
    <w:tblStylePr w:type="lastRow">
      <w:pPr>
        <w:jc w:val="left"/>
      </w:pPr>
      <w:rPr>
        <w:i w:val="0"/>
        <w:iCs/>
      </w:rPr>
      <w:tblPr>
        <w:jc w:val="center"/>
      </w:tblPr>
      <w:trPr>
        <w:jc w:val="center"/>
      </w:trPr>
      <w:tcPr>
        <w:tcBorders>
          <w:tl2br w:val="none" w:sz="0" w:space="0" w:color="auto"/>
          <w:tr2bl w:val="none" w:sz="0" w:space="0" w:color="auto"/>
        </w:tcBorders>
        <w:vAlign w:val="center"/>
      </w:tcPr>
    </w:tblStylePr>
    <w:tblStylePr w:type="lastCol">
      <w:rPr>
        <w:i w:val="0"/>
        <w:iCs/>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locked/>
    <w:rsid w:val="000033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ulkasezhlavm">
    <w:name w:val="Tabulka se záhlavím"/>
    <w:basedOn w:val="Mkatabulky"/>
    <w:uiPriority w:val="99"/>
    <w:rsid w:val="00EC4E2A"/>
    <w:tblPr/>
    <w:tblStylePr w:type="firstRow">
      <w:rPr>
        <w:color w:val="FFFFFF"/>
      </w:rPr>
      <w:tblPr/>
      <w:tcPr>
        <w:shd w:val="clear" w:color="auto" w:fill="808080"/>
      </w:tcPr>
    </w:tblStylePr>
    <w:tblStylePr w:type="firstCol">
      <w:rPr>
        <w:color w:val="auto"/>
      </w:rPr>
      <w:tblPr/>
      <w:tcPr>
        <w:shd w:val="clear" w:color="auto" w:fill="FFFFFF"/>
      </w:tcPr>
    </w:tblStylePr>
  </w:style>
  <w:style w:type="paragraph" w:styleId="Zhlavzprvy">
    <w:name w:val="Message Header"/>
    <w:basedOn w:val="Normln"/>
    <w:link w:val="ZhlavzprvyChar"/>
    <w:uiPriority w:val="99"/>
    <w:semiHidden/>
    <w:unhideWhenUsed/>
    <w:locked/>
    <w:rsid w:val="00EC4E2A"/>
    <w:pPr>
      <w:shd w:val="pct20" w:color="auto" w:fill="auto"/>
      <w:spacing w:before="0" w:after="0" w:line="240" w:lineRule="auto"/>
      <w:ind w:left="1134" w:hanging="1134"/>
    </w:pPr>
    <w:rPr>
      <w:szCs w:val="24"/>
    </w:rPr>
  </w:style>
  <w:style w:type="character" w:customStyle="1" w:styleId="ZhlavzprvyChar">
    <w:name w:val="Záhlaví zprávy Char"/>
    <w:basedOn w:val="Standardnpsmoodstavce"/>
    <w:link w:val="Zhlavzprvy"/>
    <w:uiPriority w:val="99"/>
    <w:semiHidden/>
    <w:rsid w:val="00EC4E2A"/>
    <w:rPr>
      <w:rFonts w:eastAsia="Times New Roman" w:cs="Times New Roman"/>
      <w:szCs w:val="24"/>
      <w:shd w:val="pct20" w:color="auto" w:fill="auto"/>
    </w:rPr>
  </w:style>
  <w:style w:type="paragraph" w:styleId="Zkladntext">
    <w:name w:val="Body Text"/>
    <w:basedOn w:val="Normln"/>
    <w:link w:val="ZkladntextChar"/>
    <w:uiPriority w:val="99"/>
    <w:unhideWhenUsed/>
    <w:rsid w:val="00EC4E2A"/>
  </w:style>
  <w:style w:type="character" w:customStyle="1" w:styleId="ZkladntextChar">
    <w:name w:val="Základní text Char"/>
    <w:basedOn w:val="Standardnpsmoodstavce"/>
    <w:link w:val="Zkladntext"/>
    <w:uiPriority w:val="99"/>
    <w:rsid w:val="00EC4E2A"/>
  </w:style>
  <w:style w:type="paragraph" w:styleId="Titulek">
    <w:name w:val="caption"/>
    <w:basedOn w:val="Normln"/>
    <w:next w:val="Normln"/>
    <w:uiPriority w:val="35"/>
    <w:unhideWhenUsed/>
    <w:qFormat/>
    <w:rsid w:val="00EC4E2A"/>
    <w:pPr>
      <w:spacing w:before="0" w:after="200" w:line="240" w:lineRule="auto"/>
    </w:pPr>
    <w:rPr>
      <w:b/>
      <w:bCs/>
      <w:color w:val="808080"/>
      <w:sz w:val="18"/>
      <w:szCs w:val="18"/>
    </w:rPr>
  </w:style>
  <w:style w:type="character" w:styleId="Hypertextovodkaz">
    <w:name w:val="Hyperlink"/>
    <w:basedOn w:val="Standardnpsmoodstavce"/>
    <w:uiPriority w:val="99"/>
    <w:unhideWhenUsed/>
    <w:rsid w:val="00EC4E2A"/>
    <w:rPr>
      <w:color w:val="17365D"/>
      <w:u w:val="single"/>
    </w:rPr>
  </w:style>
  <w:style w:type="paragraph" w:styleId="Nadpisobsahu">
    <w:name w:val="TOC Heading"/>
    <w:basedOn w:val="Nadpis1"/>
    <w:next w:val="Normln"/>
    <w:uiPriority w:val="39"/>
    <w:semiHidden/>
    <w:unhideWhenUsed/>
    <w:qFormat/>
    <w:rsid w:val="00EC4E2A"/>
    <w:pPr>
      <w:outlineLvl w:val="9"/>
    </w:pPr>
    <w:rPr>
      <w:sz w:val="28"/>
    </w:rPr>
  </w:style>
  <w:style w:type="character" w:styleId="Sledovanodkaz">
    <w:name w:val="FollowedHyperlink"/>
    <w:basedOn w:val="Standardnpsmoodstavce"/>
    <w:uiPriority w:val="99"/>
    <w:semiHidden/>
    <w:unhideWhenUsed/>
    <w:locked/>
    <w:rsid w:val="00EC4E2A"/>
    <w:rPr>
      <w:color w:val="632423"/>
      <w:u w:val="single"/>
    </w:rPr>
  </w:style>
  <w:style w:type="paragraph" w:styleId="Textvbloku">
    <w:name w:val="Block Text"/>
    <w:basedOn w:val="Normln"/>
    <w:uiPriority w:val="99"/>
    <w:semiHidden/>
    <w:unhideWhenUsed/>
    <w:rsid w:val="00EC4E2A"/>
    <w:pPr>
      <w:pBdr>
        <w:top w:val="single" w:sz="2" w:space="10" w:color="808080"/>
        <w:left w:val="single" w:sz="2" w:space="10" w:color="808080"/>
        <w:bottom w:val="single" w:sz="2" w:space="10" w:color="808080"/>
        <w:right w:val="single" w:sz="2" w:space="10" w:color="808080"/>
      </w:pBdr>
      <w:ind w:left="1152" w:right="1152"/>
    </w:pPr>
    <w:rPr>
      <w:rFonts w:ascii="Calibri" w:hAnsi="Calibri"/>
      <w:i/>
      <w:iCs/>
      <w:color w:val="808080"/>
    </w:rPr>
  </w:style>
  <w:style w:type="paragraph" w:styleId="Zptenadresanaoblku">
    <w:name w:val="envelope return"/>
    <w:basedOn w:val="Normln"/>
    <w:uiPriority w:val="99"/>
    <w:semiHidden/>
    <w:unhideWhenUsed/>
    <w:rsid w:val="00EC4E2A"/>
    <w:pPr>
      <w:spacing w:before="0" w:after="0" w:line="240" w:lineRule="auto"/>
    </w:pPr>
    <w:rPr>
      <w:sz w:val="20"/>
      <w:szCs w:val="20"/>
    </w:rPr>
  </w:style>
  <w:style w:type="paragraph" w:styleId="Hlavikaobsahu">
    <w:name w:val="toa heading"/>
    <w:basedOn w:val="Normln"/>
    <w:next w:val="Normln"/>
    <w:uiPriority w:val="99"/>
    <w:unhideWhenUsed/>
    <w:rsid w:val="00155A4B"/>
    <w:rPr>
      <w:b/>
      <w:bCs/>
      <w:szCs w:val="24"/>
    </w:rPr>
  </w:style>
  <w:style w:type="paragraph" w:styleId="Rejstk1">
    <w:name w:val="index 1"/>
    <w:basedOn w:val="Normln"/>
    <w:next w:val="Normln"/>
    <w:autoRedefine/>
    <w:uiPriority w:val="99"/>
    <w:semiHidden/>
    <w:unhideWhenUsed/>
    <w:rsid w:val="00EC4E2A"/>
    <w:pPr>
      <w:spacing w:before="0" w:after="0" w:line="240" w:lineRule="auto"/>
      <w:ind w:left="220" w:hanging="220"/>
    </w:pPr>
  </w:style>
  <w:style w:type="paragraph" w:styleId="Hlavikarejstku">
    <w:name w:val="index heading"/>
    <w:basedOn w:val="Normln"/>
    <w:next w:val="Rejstk1"/>
    <w:uiPriority w:val="99"/>
    <w:semiHidden/>
    <w:unhideWhenUsed/>
    <w:rsid w:val="00155A4B"/>
    <w:rPr>
      <w:b/>
      <w:bCs/>
    </w:rPr>
  </w:style>
  <w:style w:type="paragraph" w:styleId="Adresanaoblku">
    <w:name w:val="envelope address"/>
    <w:basedOn w:val="Normln"/>
    <w:uiPriority w:val="99"/>
    <w:semiHidden/>
    <w:unhideWhenUsed/>
    <w:rsid w:val="00EC4E2A"/>
    <w:pPr>
      <w:framePr w:w="7920" w:h="1980" w:hRule="exact" w:hSpace="141" w:wrap="auto" w:hAnchor="page" w:xAlign="center" w:yAlign="bottom"/>
      <w:spacing w:before="0" w:after="0" w:line="240" w:lineRule="auto"/>
      <w:ind w:left="2880"/>
    </w:pPr>
    <w:rPr>
      <w:sz w:val="24"/>
      <w:szCs w:val="24"/>
    </w:rPr>
  </w:style>
  <w:style w:type="paragraph" w:styleId="slovanseznam">
    <w:name w:val="List Number"/>
    <w:basedOn w:val="Normln"/>
    <w:uiPriority w:val="99"/>
    <w:unhideWhenUsed/>
    <w:rsid w:val="00EC4E2A"/>
    <w:pPr>
      <w:numPr>
        <w:numId w:val="6"/>
      </w:numPr>
      <w:ind w:left="567" w:hanging="567"/>
      <w:contextualSpacing/>
    </w:pPr>
  </w:style>
  <w:style w:type="paragraph" w:styleId="slovanseznam3">
    <w:name w:val="List Number 3"/>
    <w:basedOn w:val="Normln"/>
    <w:uiPriority w:val="99"/>
    <w:unhideWhenUsed/>
    <w:locked/>
    <w:rsid w:val="00EC4E2A"/>
    <w:pPr>
      <w:ind w:left="926" w:hanging="360"/>
      <w:contextualSpacing/>
    </w:pPr>
  </w:style>
  <w:style w:type="paragraph" w:styleId="slovanseznam4">
    <w:name w:val="List Number 4"/>
    <w:basedOn w:val="Normln"/>
    <w:uiPriority w:val="99"/>
    <w:unhideWhenUsed/>
    <w:locked/>
    <w:rsid w:val="00EC4E2A"/>
    <w:pPr>
      <w:ind w:left="1209" w:hanging="360"/>
      <w:contextualSpacing/>
    </w:pPr>
  </w:style>
  <w:style w:type="paragraph" w:styleId="slovanseznam5">
    <w:name w:val="List Number 5"/>
    <w:basedOn w:val="Normln"/>
    <w:uiPriority w:val="99"/>
    <w:unhideWhenUsed/>
    <w:locked/>
    <w:rsid w:val="00EC4E2A"/>
    <w:pPr>
      <w:ind w:left="1492" w:hanging="360"/>
      <w:contextualSpacing/>
    </w:pPr>
  </w:style>
  <w:style w:type="paragraph" w:styleId="Normlnweb">
    <w:name w:val="Normal (Web)"/>
    <w:basedOn w:val="Normln"/>
    <w:uiPriority w:val="99"/>
    <w:semiHidden/>
    <w:unhideWhenUsed/>
    <w:locked/>
    <w:rsid w:val="00EC4E2A"/>
    <w:rPr>
      <w:sz w:val="24"/>
      <w:szCs w:val="24"/>
    </w:rPr>
  </w:style>
  <w:style w:type="paragraph" w:styleId="Seznamsodrkami">
    <w:name w:val="List Bullet"/>
    <w:basedOn w:val="odrky"/>
    <w:uiPriority w:val="99"/>
    <w:unhideWhenUsed/>
    <w:rsid w:val="00EC4E2A"/>
  </w:style>
  <w:style w:type="paragraph" w:styleId="Seznamsodrkami2">
    <w:name w:val="List Bullet 2"/>
    <w:basedOn w:val="Normln"/>
    <w:uiPriority w:val="99"/>
    <w:semiHidden/>
    <w:unhideWhenUsed/>
    <w:rsid w:val="00EC4E2A"/>
    <w:pPr>
      <w:ind w:left="643" w:hanging="360"/>
      <w:contextualSpacing/>
    </w:pPr>
  </w:style>
  <w:style w:type="paragraph" w:styleId="Seznamsodrkami3">
    <w:name w:val="List Bullet 3"/>
    <w:basedOn w:val="Normln"/>
    <w:uiPriority w:val="99"/>
    <w:semiHidden/>
    <w:unhideWhenUsed/>
    <w:rsid w:val="00EC4E2A"/>
    <w:pPr>
      <w:ind w:left="926" w:hanging="360"/>
      <w:contextualSpacing/>
    </w:pPr>
  </w:style>
  <w:style w:type="paragraph" w:styleId="Seznamsodrkami4">
    <w:name w:val="List Bullet 4"/>
    <w:basedOn w:val="Normln"/>
    <w:uiPriority w:val="99"/>
    <w:unhideWhenUsed/>
    <w:locked/>
    <w:rsid w:val="00EC4E2A"/>
    <w:pPr>
      <w:ind w:left="1209" w:hanging="360"/>
      <w:contextualSpacing/>
    </w:pPr>
  </w:style>
  <w:style w:type="paragraph" w:styleId="Seznamsodrkami5">
    <w:name w:val="List Bullet 5"/>
    <w:basedOn w:val="Seznamsodrkami"/>
    <w:uiPriority w:val="99"/>
    <w:unhideWhenUsed/>
    <w:locked/>
    <w:rsid w:val="00EC4E2A"/>
  </w:style>
  <w:style w:type="paragraph" w:customStyle="1" w:styleId="strnkavzpat">
    <w:name w:val="stránka v zápatí"/>
    <w:basedOn w:val="Normln"/>
    <w:locked/>
    <w:rsid w:val="005724A3"/>
    <w:pPr>
      <w:spacing w:line="240" w:lineRule="auto"/>
      <w:jc w:val="center"/>
    </w:pPr>
    <w:rPr>
      <w:color w:val="808080"/>
      <w:sz w:val="16"/>
      <w:szCs w:val="16"/>
    </w:rPr>
  </w:style>
  <w:style w:type="paragraph" w:styleId="Pokraovnseznamu">
    <w:name w:val="List Continue"/>
    <w:basedOn w:val="Normln"/>
    <w:uiPriority w:val="99"/>
    <w:semiHidden/>
    <w:unhideWhenUsed/>
    <w:rsid w:val="0063402E"/>
    <w:pPr>
      <w:ind w:left="283"/>
      <w:contextualSpacing/>
    </w:pPr>
  </w:style>
  <w:style w:type="paragraph" w:styleId="Zhlav">
    <w:name w:val="header"/>
    <w:basedOn w:val="Normln"/>
    <w:link w:val="ZhlavChar"/>
    <w:unhideWhenUsed/>
    <w:locked/>
    <w:rsid w:val="00351A4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51A45"/>
  </w:style>
  <w:style w:type="paragraph" w:styleId="Zpat">
    <w:name w:val="footer"/>
    <w:basedOn w:val="Normln"/>
    <w:link w:val="ZpatChar"/>
    <w:uiPriority w:val="99"/>
    <w:unhideWhenUsed/>
    <w:locked/>
    <w:rsid w:val="00351A4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51A45"/>
  </w:style>
  <w:style w:type="paragraph" w:styleId="Textbubliny">
    <w:name w:val="Balloon Text"/>
    <w:basedOn w:val="Normln"/>
    <w:link w:val="TextbublinyChar"/>
    <w:uiPriority w:val="99"/>
    <w:semiHidden/>
    <w:unhideWhenUsed/>
    <w:locked/>
    <w:rsid w:val="00351A45"/>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1A45"/>
    <w:rPr>
      <w:rFonts w:ascii="Tahoma" w:hAnsi="Tahoma" w:cs="Tahoma"/>
      <w:sz w:val="16"/>
      <w:szCs w:val="16"/>
    </w:rPr>
  </w:style>
  <w:style w:type="character" w:styleId="Odkazjemn">
    <w:name w:val="Subtle Reference"/>
    <w:basedOn w:val="Standardnpsmoodstavce"/>
    <w:uiPriority w:val="31"/>
    <w:qFormat/>
    <w:locked/>
    <w:rsid w:val="00155A4B"/>
    <w:rPr>
      <w:rFonts w:ascii="Georgia" w:hAnsi="Georgia"/>
      <w:smallCaps/>
      <w:color w:val="C0504D"/>
      <w:u w:val="single"/>
    </w:rPr>
  </w:style>
  <w:style w:type="character" w:styleId="Zstupntext">
    <w:name w:val="Placeholder Text"/>
    <w:basedOn w:val="Standardnpsmoodstavce"/>
    <w:uiPriority w:val="99"/>
    <w:semiHidden/>
    <w:locked/>
    <w:rsid w:val="00155A4B"/>
    <w:rPr>
      <w:rFonts w:ascii="Georgia" w:hAnsi="Georgia"/>
      <w:color w:val="808080"/>
    </w:rPr>
  </w:style>
  <w:style w:type="paragraph" w:styleId="Zkladntextodsazen">
    <w:name w:val="Body Text Indent"/>
    <w:basedOn w:val="Normln"/>
    <w:link w:val="ZkladntextodsazenChar"/>
    <w:locked/>
    <w:rsid w:val="0050245E"/>
    <w:pPr>
      <w:widowControl w:val="0"/>
      <w:spacing w:before="0" w:line="240" w:lineRule="auto"/>
      <w:ind w:left="283" w:firstLine="0"/>
      <w:jc w:val="left"/>
    </w:pPr>
    <w:rPr>
      <w:rFonts w:ascii="Times New Roman" w:hAnsi="Times New Roman"/>
      <w:sz w:val="20"/>
      <w:szCs w:val="20"/>
    </w:rPr>
  </w:style>
  <w:style w:type="character" w:customStyle="1" w:styleId="ZkladntextodsazenChar">
    <w:name w:val="Základní text odsazený Char"/>
    <w:basedOn w:val="Standardnpsmoodstavce"/>
    <w:link w:val="Zkladntextodsazen"/>
    <w:rsid w:val="0050245E"/>
    <w:rPr>
      <w:rFonts w:ascii="Times New Roman" w:hAnsi="Times New Roman"/>
    </w:rPr>
  </w:style>
  <w:style w:type="paragraph" w:customStyle="1" w:styleId="nadpisnazen">
    <w:name w:val="nadpis nařízení"/>
    <w:basedOn w:val="Normln"/>
    <w:next w:val="Normln"/>
    <w:rsid w:val="0050245E"/>
    <w:pPr>
      <w:keepNext/>
      <w:keepLines/>
      <w:spacing w:after="0" w:line="240" w:lineRule="auto"/>
      <w:ind w:firstLine="0"/>
      <w:jc w:val="center"/>
      <w:outlineLvl w:val="0"/>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315">
      <w:bodyDiv w:val="1"/>
      <w:marLeft w:val="0"/>
      <w:marRight w:val="0"/>
      <w:marTop w:val="0"/>
      <w:marBottom w:val="0"/>
      <w:divBdr>
        <w:top w:val="none" w:sz="0" w:space="0" w:color="auto"/>
        <w:left w:val="none" w:sz="0" w:space="0" w:color="auto"/>
        <w:bottom w:val="none" w:sz="0" w:space="0" w:color="auto"/>
        <w:right w:val="none" w:sz="0" w:space="0" w:color="auto"/>
      </w:divBdr>
    </w:div>
    <w:div w:id="118885674">
      <w:bodyDiv w:val="1"/>
      <w:marLeft w:val="0"/>
      <w:marRight w:val="0"/>
      <w:marTop w:val="0"/>
      <w:marBottom w:val="0"/>
      <w:divBdr>
        <w:top w:val="none" w:sz="0" w:space="0" w:color="auto"/>
        <w:left w:val="none" w:sz="0" w:space="0" w:color="auto"/>
        <w:bottom w:val="none" w:sz="0" w:space="0" w:color="auto"/>
        <w:right w:val="none" w:sz="0" w:space="0" w:color="auto"/>
      </w:divBdr>
    </w:div>
    <w:div w:id="171842843">
      <w:bodyDiv w:val="1"/>
      <w:marLeft w:val="0"/>
      <w:marRight w:val="0"/>
      <w:marTop w:val="0"/>
      <w:marBottom w:val="0"/>
      <w:divBdr>
        <w:top w:val="none" w:sz="0" w:space="0" w:color="auto"/>
        <w:left w:val="none" w:sz="0" w:space="0" w:color="auto"/>
        <w:bottom w:val="none" w:sz="0" w:space="0" w:color="auto"/>
        <w:right w:val="none" w:sz="0" w:space="0" w:color="auto"/>
      </w:divBdr>
    </w:div>
    <w:div w:id="231157308">
      <w:bodyDiv w:val="1"/>
      <w:marLeft w:val="0"/>
      <w:marRight w:val="0"/>
      <w:marTop w:val="0"/>
      <w:marBottom w:val="0"/>
      <w:divBdr>
        <w:top w:val="none" w:sz="0" w:space="0" w:color="auto"/>
        <w:left w:val="none" w:sz="0" w:space="0" w:color="auto"/>
        <w:bottom w:val="none" w:sz="0" w:space="0" w:color="auto"/>
        <w:right w:val="none" w:sz="0" w:space="0" w:color="auto"/>
      </w:divBdr>
    </w:div>
    <w:div w:id="320232056">
      <w:bodyDiv w:val="1"/>
      <w:marLeft w:val="0"/>
      <w:marRight w:val="0"/>
      <w:marTop w:val="0"/>
      <w:marBottom w:val="0"/>
      <w:divBdr>
        <w:top w:val="none" w:sz="0" w:space="0" w:color="auto"/>
        <w:left w:val="none" w:sz="0" w:space="0" w:color="auto"/>
        <w:bottom w:val="none" w:sz="0" w:space="0" w:color="auto"/>
        <w:right w:val="none" w:sz="0" w:space="0" w:color="auto"/>
      </w:divBdr>
    </w:div>
    <w:div w:id="350957122">
      <w:bodyDiv w:val="1"/>
      <w:marLeft w:val="0"/>
      <w:marRight w:val="0"/>
      <w:marTop w:val="0"/>
      <w:marBottom w:val="0"/>
      <w:divBdr>
        <w:top w:val="none" w:sz="0" w:space="0" w:color="auto"/>
        <w:left w:val="none" w:sz="0" w:space="0" w:color="auto"/>
        <w:bottom w:val="none" w:sz="0" w:space="0" w:color="auto"/>
        <w:right w:val="none" w:sz="0" w:space="0" w:color="auto"/>
      </w:divBdr>
    </w:div>
    <w:div w:id="509417490">
      <w:bodyDiv w:val="1"/>
      <w:marLeft w:val="0"/>
      <w:marRight w:val="0"/>
      <w:marTop w:val="0"/>
      <w:marBottom w:val="0"/>
      <w:divBdr>
        <w:top w:val="none" w:sz="0" w:space="0" w:color="auto"/>
        <w:left w:val="none" w:sz="0" w:space="0" w:color="auto"/>
        <w:bottom w:val="none" w:sz="0" w:space="0" w:color="auto"/>
        <w:right w:val="none" w:sz="0" w:space="0" w:color="auto"/>
      </w:divBdr>
    </w:div>
    <w:div w:id="550578269">
      <w:bodyDiv w:val="1"/>
      <w:marLeft w:val="0"/>
      <w:marRight w:val="0"/>
      <w:marTop w:val="0"/>
      <w:marBottom w:val="0"/>
      <w:divBdr>
        <w:top w:val="none" w:sz="0" w:space="0" w:color="auto"/>
        <w:left w:val="none" w:sz="0" w:space="0" w:color="auto"/>
        <w:bottom w:val="none" w:sz="0" w:space="0" w:color="auto"/>
        <w:right w:val="none" w:sz="0" w:space="0" w:color="auto"/>
      </w:divBdr>
    </w:div>
    <w:div w:id="593974862">
      <w:bodyDiv w:val="1"/>
      <w:marLeft w:val="0"/>
      <w:marRight w:val="0"/>
      <w:marTop w:val="0"/>
      <w:marBottom w:val="0"/>
      <w:divBdr>
        <w:top w:val="none" w:sz="0" w:space="0" w:color="auto"/>
        <w:left w:val="none" w:sz="0" w:space="0" w:color="auto"/>
        <w:bottom w:val="none" w:sz="0" w:space="0" w:color="auto"/>
        <w:right w:val="none" w:sz="0" w:space="0" w:color="auto"/>
      </w:divBdr>
    </w:div>
    <w:div w:id="713426263">
      <w:bodyDiv w:val="1"/>
      <w:marLeft w:val="0"/>
      <w:marRight w:val="0"/>
      <w:marTop w:val="0"/>
      <w:marBottom w:val="0"/>
      <w:divBdr>
        <w:top w:val="none" w:sz="0" w:space="0" w:color="auto"/>
        <w:left w:val="none" w:sz="0" w:space="0" w:color="auto"/>
        <w:bottom w:val="none" w:sz="0" w:space="0" w:color="auto"/>
        <w:right w:val="none" w:sz="0" w:space="0" w:color="auto"/>
      </w:divBdr>
    </w:div>
    <w:div w:id="724448908">
      <w:bodyDiv w:val="1"/>
      <w:marLeft w:val="0"/>
      <w:marRight w:val="0"/>
      <w:marTop w:val="0"/>
      <w:marBottom w:val="0"/>
      <w:divBdr>
        <w:top w:val="none" w:sz="0" w:space="0" w:color="auto"/>
        <w:left w:val="none" w:sz="0" w:space="0" w:color="auto"/>
        <w:bottom w:val="none" w:sz="0" w:space="0" w:color="auto"/>
        <w:right w:val="none" w:sz="0" w:space="0" w:color="auto"/>
      </w:divBdr>
    </w:div>
    <w:div w:id="755712552">
      <w:bodyDiv w:val="1"/>
      <w:marLeft w:val="0"/>
      <w:marRight w:val="0"/>
      <w:marTop w:val="0"/>
      <w:marBottom w:val="0"/>
      <w:divBdr>
        <w:top w:val="none" w:sz="0" w:space="0" w:color="auto"/>
        <w:left w:val="none" w:sz="0" w:space="0" w:color="auto"/>
        <w:bottom w:val="none" w:sz="0" w:space="0" w:color="auto"/>
        <w:right w:val="none" w:sz="0" w:space="0" w:color="auto"/>
      </w:divBdr>
    </w:div>
    <w:div w:id="764422140">
      <w:bodyDiv w:val="1"/>
      <w:marLeft w:val="0"/>
      <w:marRight w:val="0"/>
      <w:marTop w:val="0"/>
      <w:marBottom w:val="0"/>
      <w:divBdr>
        <w:top w:val="none" w:sz="0" w:space="0" w:color="auto"/>
        <w:left w:val="none" w:sz="0" w:space="0" w:color="auto"/>
        <w:bottom w:val="none" w:sz="0" w:space="0" w:color="auto"/>
        <w:right w:val="none" w:sz="0" w:space="0" w:color="auto"/>
      </w:divBdr>
      <w:divsChild>
        <w:div w:id="774251250">
          <w:marLeft w:val="0"/>
          <w:marRight w:val="0"/>
          <w:marTop w:val="0"/>
          <w:marBottom w:val="0"/>
          <w:divBdr>
            <w:top w:val="none" w:sz="0" w:space="0" w:color="auto"/>
            <w:left w:val="none" w:sz="0" w:space="0" w:color="auto"/>
            <w:bottom w:val="none" w:sz="0" w:space="0" w:color="auto"/>
            <w:right w:val="none" w:sz="0" w:space="0" w:color="auto"/>
          </w:divBdr>
          <w:divsChild>
            <w:div w:id="1624775843">
              <w:marLeft w:val="0"/>
              <w:marRight w:val="0"/>
              <w:marTop w:val="0"/>
              <w:marBottom w:val="0"/>
              <w:divBdr>
                <w:top w:val="none" w:sz="0" w:space="0" w:color="auto"/>
                <w:left w:val="none" w:sz="0" w:space="0" w:color="auto"/>
                <w:bottom w:val="none" w:sz="0" w:space="0" w:color="auto"/>
                <w:right w:val="none" w:sz="0" w:space="0" w:color="auto"/>
              </w:divBdr>
              <w:divsChild>
                <w:div w:id="1634286875">
                  <w:marLeft w:val="0"/>
                  <w:marRight w:val="0"/>
                  <w:marTop w:val="0"/>
                  <w:marBottom w:val="0"/>
                  <w:divBdr>
                    <w:top w:val="none" w:sz="0" w:space="0" w:color="auto"/>
                    <w:left w:val="none" w:sz="0" w:space="0" w:color="auto"/>
                    <w:bottom w:val="none" w:sz="0" w:space="0" w:color="auto"/>
                    <w:right w:val="none" w:sz="0" w:space="0" w:color="auto"/>
                  </w:divBdr>
                  <w:divsChild>
                    <w:div w:id="1476026801">
                      <w:marLeft w:val="0"/>
                      <w:marRight w:val="0"/>
                      <w:marTop w:val="0"/>
                      <w:marBottom w:val="0"/>
                      <w:divBdr>
                        <w:top w:val="none" w:sz="0" w:space="0" w:color="auto"/>
                        <w:left w:val="none" w:sz="0" w:space="0" w:color="auto"/>
                        <w:bottom w:val="none" w:sz="0" w:space="0" w:color="auto"/>
                        <w:right w:val="none" w:sz="0" w:space="0" w:color="auto"/>
                      </w:divBdr>
                      <w:divsChild>
                        <w:div w:id="104424857">
                          <w:marLeft w:val="0"/>
                          <w:marRight w:val="0"/>
                          <w:marTop w:val="0"/>
                          <w:marBottom w:val="0"/>
                          <w:divBdr>
                            <w:top w:val="none" w:sz="0" w:space="0" w:color="auto"/>
                            <w:left w:val="none" w:sz="0" w:space="0" w:color="auto"/>
                            <w:bottom w:val="none" w:sz="0" w:space="0" w:color="auto"/>
                            <w:right w:val="none" w:sz="0" w:space="0" w:color="auto"/>
                          </w:divBdr>
                          <w:divsChild>
                            <w:div w:id="1397171463">
                              <w:marLeft w:val="0"/>
                              <w:marRight w:val="0"/>
                              <w:marTop w:val="0"/>
                              <w:marBottom w:val="0"/>
                              <w:divBdr>
                                <w:top w:val="none" w:sz="0" w:space="0" w:color="auto"/>
                                <w:left w:val="none" w:sz="0" w:space="0" w:color="auto"/>
                                <w:bottom w:val="none" w:sz="0" w:space="0" w:color="auto"/>
                                <w:right w:val="none" w:sz="0" w:space="0" w:color="auto"/>
                              </w:divBdr>
                              <w:divsChild>
                                <w:div w:id="280114365">
                                  <w:marLeft w:val="0"/>
                                  <w:marRight w:val="0"/>
                                  <w:marTop w:val="0"/>
                                  <w:marBottom w:val="0"/>
                                  <w:divBdr>
                                    <w:top w:val="none" w:sz="0" w:space="0" w:color="auto"/>
                                    <w:left w:val="none" w:sz="0" w:space="0" w:color="auto"/>
                                    <w:bottom w:val="none" w:sz="0" w:space="0" w:color="auto"/>
                                    <w:right w:val="none" w:sz="0" w:space="0" w:color="auto"/>
                                  </w:divBdr>
                                  <w:divsChild>
                                    <w:div w:id="1441797562">
                                      <w:marLeft w:val="3600"/>
                                      <w:marRight w:val="3600"/>
                                      <w:marTop w:val="0"/>
                                      <w:marBottom w:val="0"/>
                                      <w:divBdr>
                                        <w:top w:val="none" w:sz="0" w:space="0" w:color="auto"/>
                                        <w:left w:val="none" w:sz="0" w:space="0" w:color="auto"/>
                                        <w:bottom w:val="none" w:sz="0" w:space="0" w:color="auto"/>
                                        <w:right w:val="none" w:sz="0" w:space="0" w:color="auto"/>
                                      </w:divBdr>
                                      <w:divsChild>
                                        <w:div w:id="666173882">
                                          <w:marLeft w:val="105"/>
                                          <w:marRight w:val="105"/>
                                          <w:marTop w:val="0"/>
                                          <w:marBottom w:val="210"/>
                                          <w:divBdr>
                                            <w:top w:val="single" w:sz="6" w:space="0" w:color="C5C5C5"/>
                                            <w:left w:val="single" w:sz="6" w:space="0" w:color="C5C5C5"/>
                                            <w:bottom w:val="single" w:sz="6" w:space="0" w:color="C5C5C5"/>
                                            <w:right w:val="single" w:sz="6" w:space="0" w:color="C5C5C5"/>
                                          </w:divBdr>
                                          <w:divsChild>
                                            <w:div w:id="419453052">
                                              <w:marLeft w:val="0"/>
                                              <w:marRight w:val="0"/>
                                              <w:marTop w:val="0"/>
                                              <w:marBottom w:val="0"/>
                                              <w:divBdr>
                                                <w:top w:val="none" w:sz="0" w:space="0" w:color="auto"/>
                                                <w:left w:val="none" w:sz="0" w:space="0" w:color="auto"/>
                                                <w:bottom w:val="none" w:sz="0" w:space="0" w:color="auto"/>
                                                <w:right w:val="none" w:sz="0" w:space="0" w:color="auto"/>
                                              </w:divBdr>
                                              <w:divsChild>
                                                <w:div w:id="1385644561">
                                                  <w:marLeft w:val="0"/>
                                                  <w:marRight w:val="0"/>
                                                  <w:marTop w:val="0"/>
                                                  <w:marBottom w:val="0"/>
                                                  <w:divBdr>
                                                    <w:top w:val="none" w:sz="0" w:space="0" w:color="auto"/>
                                                    <w:left w:val="none" w:sz="0" w:space="0" w:color="auto"/>
                                                    <w:bottom w:val="none" w:sz="0" w:space="0" w:color="auto"/>
                                                    <w:right w:val="none" w:sz="0" w:space="0" w:color="auto"/>
                                                  </w:divBdr>
                                                  <w:divsChild>
                                                    <w:div w:id="854265163">
                                                      <w:marLeft w:val="0"/>
                                                      <w:marRight w:val="0"/>
                                                      <w:marTop w:val="0"/>
                                                      <w:marBottom w:val="0"/>
                                                      <w:divBdr>
                                                        <w:top w:val="none" w:sz="0" w:space="0" w:color="auto"/>
                                                        <w:left w:val="none" w:sz="0" w:space="0" w:color="auto"/>
                                                        <w:bottom w:val="none" w:sz="0" w:space="0" w:color="auto"/>
                                                        <w:right w:val="none" w:sz="0" w:space="0" w:color="auto"/>
                                                      </w:divBdr>
                                                    </w:div>
                                                    <w:div w:id="150560404">
                                                      <w:marLeft w:val="0"/>
                                                      <w:marRight w:val="0"/>
                                                      <w:marTop w:val="0"/>
                                                      <w:marBottom w:val="0"/>
                                                      <w:divBdr>
                                                        <w:top w:val="none" w:sz="0" w:space="0" w:color="auto"/>
                                                        <w:left w:val="none" w:sz="0" w:space="0" w:color="auto"/>
                                                        <w:bottom w:val="none" w:sz="0" w:space="0" w:color="auto"/>
                                                        <w:right w:val="none" w:sz="0" w:space="0" w:color="auto"/>
                                                      </w:divBdr>
                                                    </w:div>
                                                    <w:div w:id="19947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354739">
      <w:bodyDiv w:val="1"/>
      <w:marLeft w:val="0"/>
      <w:marRight w:val="0"/>
      <w:marTop w:val="0"/>
      <w:marBottom w:val="0"/>
      <w:divBdr>
        <w:top w:val="none" w:sz="0" w:space="0" w:color="auto"/>
        <w:left w:val="none" w:sz="0" w:space="0" w:color="auto"/>
        <w:bottom w:val="none" w:sz="0" w:space="0" w:color="auto"/>
        <w:right w:val="none" w:sz="0" w:space="0" w:color="auto"/>
      </w:divBdr>
    </w:div>
    <w:div w:id="833034267">
      <w:bodyDiv w:val="1"/>
      <w:marLeft w:val="0"/>
      <w:marRight w:val="0"/>
      <w:marTop w:val="0"/>
      <w:marBottom w:val="0"/>
      <w:divBdr>
        <w:top w:val="none" w:sz="0" w:space="0" w:color="auto"/>
        <w:left w:val="none" w:sz="0" w:space="0" w:color="auto"/>
        <w:bottom w:val="none" w:sz="0" w:space="0" w:color="auto"/>
        <w:right w:val="none" w:sz="0" w:space="0" w:color="auto"/>
      </w:divBdr>
    </w:div>
    <w:div w:id="835682096">
      <w:bodyDiv w:val="1"/>
      <w:marLeft w:val="0"/>
      <w:marRight w:val="0"/>
      <w:marTop w:val="0"/>
      <w:marBottom w:val="0"/>
      <w:divBdr>
        <w:top w:val="none" w:sz="0" w:space="0" w:color="auto"/>
        <w:left w:val="none" w:sz="0" w:space="0" w:color="auto"/>
        <w:bottom w:val="none" w:sz="0" w:space="0" w:color="auto"/>
        <w:right w:val="none" w:sz="0" w:space="0" w:color="auto"/>
      </w:divBdr>
    </w:div>
    <w:div w:id="916600316">
      <w:bodyDiv w:val="1"/>
      <w:marLeft w:val="0"/>
      <w:marRight w:val="0"/>
      <w:marTop w:val="0"/>
      <w:marBottom w:val="0"/>
      <w:divBdr>
        <w:top w:val="none" w:sz="0" w:space="0" w:color="auto"/>
        <w:left w:val="none" w:sz="0" w:space="0" w:color="auto"/>
        <w:bottom w:val="none" w:sz="0" w:space="0" w:color="auto"/>
        <w:right w:val="none" w:sz="0" w:space="0" w:color="auto"/>
      </w:divBdr>
    </w:div>
    <w:div w:id="1028068845">
      <w:bodyDiv w:val="1"/>
      <w:marLeft w:val="0"/>
      <w:marRight w:val="0"/>
      <w:marTop w:val="0"/>
      <w:marBottom w:val="0"/>
      <w:divBdr>
        <w:top w:val="none" w:sz="0" w:space="0" w:color="auto"/>
        <w:left w:val="none" w:sz="0" w:space="0" w:color="auto"/>
        <w:bottom w:val="none" w:sz="0" w:space="0" w:color="auto"/>
        <w:right w:val="none" w:sz="0" w:space="0" w:color="auto"/>
      </w:divBdr>
    </w:div>
    <w:div w:id="1045450143">
      <w:bodyDiv w:val="1"/>
      <w:marLeft w:val="0"/>
      <w:marRight w:val="0"/>
      <w:marTop w:val="0"/>
      <w:marBottom w:val="0"/>
      <w:divBdr>
        <w:top w:val="none" w:sz="0" w:space="0" w:color="auto"/>
        <w:left w:val="none" w:sz="0" w:space="0" w:color="auto"/>
        <w:bottom w:val="none" w:sz="0" w:space="0" w:color="auto"/>
        <w:right w:val="none" w:sz="0" w:space="0" w:color="auto"/>
      </w:divBdr>
    </w:div>
    <w:div w:id="1056855335">
      <w:bodyDiv w:val="1"/>
      <w:marLeft w:val="0"/>
      <w:marRight w:val="0"/>
      <w:marTop w:val="0"/>
      <w:marBottom w:val="0"/>
      <w:divBdr>
        <w:top w:val="none" w:sz="0" w:space="0" w:color="auto"/>
        <w:left w:val="none" w:sz="0" w:space="0" w:color="auto"/>
        <w:bottom w:val="none" w:sz="0" w:space="0" w:color="auto"/>
        <w:right w:val="none" w:sz="0" w:space="0" w:color="auto"/>
      </w:divBdr>
    </w:div>
    <w:div w:id="1125587667">
      <w:bodyDiv w:val="1"/>
      <w:marLeft w:val="0"/>
      <w:marRight w:val="0"/>
      <w:marTop w:val="0"/>
      <w:marBottom w:val="0"/>
      <w:divBdr>
        <w:top w:val="none" w:sz="0" w:space="0" w:color="auto"/>
        <w:left w:val="none" w:sz="0" w:space="0" w:color="auto"/>
        <w:bottom w:val="none" w:sz="0" w:space="0" w:color="auto"/>
        <w:right w:val="none" w:sz="0" w:space="0" w:color="auto"/>
      </w:divBdr>
    </w:div>
    <w:div w:id="1133794423">
      <w:bodyDiv w:val="1"/>
      <w:marLeft w:val="0"/>
      <w:marRight w:val="0"/>
      <w:marTop w:val="0"/>
      <w:marBottom w:val="0"/>
      <w:divBdr>
        <w:top w:val="none" w:sz="0" w:space="0" w:color="auto"/>
        <w:left w:val="none" w:sz="0" w:space="0" w:color="auto"/>
        <w:bottom w:val="none" w:sz="0" w:space="0" w:color="auto"/>
        <w:right w:val="none" w:sz="0" w:space="0" w:color="auto"/>
      </w:divBdr>
    </w:div>
    <w:div w:id="1202671878">
      <w:bodyDiv w:val="1"/>
      <w:marLeft w:val="0"/>
      <w:marRight w:val="0"/>
      <w:marTop w:val="0"/>
      <w:marBottom w:val="0"/>
      <w:divBdr>
        <w:top w:val="none" w:sz="0" w:space="0" w:color="auto"/>
        <w:left w:val="none" w:sz="0" w:space="0" w:color="auto"/>
        <w:bottom w:val="none" w:sz="0" w:space="0" w:color="auto"/>
        <w:right w:val="none" w:sz="0" w:space="0" w:color="auto"/>
      </w:divBdr>
      <w:divsChild>
        <w:div w:id="1745688883">
          <w:marLeft w:val="0"/>
          <w:marRight w:val="0"/>
          <w:marTop w:val="100"/>
          <w:marBottom w:val="100"/>
          <w:divBdr>
            <w:top w:val="none" w:sz="0" w:space="0" w:color="auto"/>
            <w:left w:val="none" w:sz="0" w:space="0" w:color="auto"/>
            <w:bottom w:val="none" w:sz="0" w:space="0" w:color="auto"/>
            <w:right w:val="none" w:sz="0" w:space="0" w:color="auto"/>
          </w:divBdr>
          <w:divsChild>
            <w:div w:id="1564094787">
              <w:marLeft w:val="0"/>
              <w:marRight w:val="0"/>
              <w:marTop w:val="0"/>
              <w:marBottom w:val="0"/>
              <w:divBdr>
                <w:top w:val="none" w:sz="0" w:space="0" w:color="auto"/>
                <w:left w:val="none" w:sz="0" w:space="0" w:color="auto"/>
                <w:bottom w:val="none" w:sz="0" w:space="0" w:color="auto"/>
                <w:right w:val="none" w:sz="0" w:space="0" w:color="auto"/>
              </w:divBdr>
              <w:divsChild>
                <w:div w:id="1626231436">
                  <w:marLeft w:val="0"/>
                  <w:marRight w:val="0"/>
                  <w:marTop w:val="0"/>
                  <w:marBottom w:val="0"/>
                  <w:divBdr>
                    <w:top w:val="none" w:sz="0" w:space="0" w:color="auto"/>
                    <w:left w:val="none" w:sz="0" w:space="0" w:color="auto"/>
                    <w:bottom w:val="none" w:sz="0" w:space="0" w:color="auto"/>
                    <w:right w:val="none" w:sz="0" w:space="0" w:color="auto"/>
                  </w:divBdr>
                  <w:divsChild>
                    <w:div w:id="1653488770">
                      <w:marLeft w:val="0"/>
                      <w:marRight w:val="0"/>
                      <w:marTop w:val="0"/>
                      <w:marBottom w:val="0"/>
                      <w:divBdr>
                        <w:top w:val="none" w:sz="0" w:space="0" w:color="auto"/>
                        <w:left w:val="none" w:sz="0" w:space="0" w:color="auto"/>
                        <w:bottom w:val="none" w:sz="0" w:space="0" w:color="auto"/>
                        <w:right w:val="none" w:sz="0" w:space="0" w:color="auto"/>
                      </w:divBdr>
                      <w:divsChild>
                        <w:div w:id="188951861">
                          <w:marLeft w:val="0"/>
                          <w:marRight w:val="0"/>
                          <w:marTop w:val="0"/>
                          <w:marBottom w:val="0"/>
                          <w:divBdr>
                            <w:top w:val="none" w:sz="0" w:space="0" w:color="auto"/>
                            <w:left w:val="none" w:sz="0" w:space="0" w:color="auto"/>
                            <w:bottom w:val="none" w:sz="0" w:space="0" w:color="auto"/>
                            <w:right w:val="none" w:sz="0" w:space="0" w:color="auto"/>
                          </w:divBdr>
                          <w:divsChild>
                            <w:div w:id="672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0016">
      <w:bodyDiv w:val="1"/>
      <w:marLeft w:val="0"/>
      <w:marRight w:val="0"/>
      <w:marTop w:val="0"/>
      <w:marBottom w:val="0"/>
      <w:divBdr>
        <w:top w:val="none" w:sz="0" w:space="0" w:color="auto"/>
        <w:left w:val="none" w:sz="0" w:space="0" w:color="auto"/>
        <w:bottom w:val="none" w:sz="0" w:space="0" w:color="auto"/>
        <w:right w:val="none" w:sz="0" w:space="0" w:color="auto"/>
      </w:divBdr>
    </w:div>
    <w:div w:id="1335767368">
      <w:bodyDiv w:val="1"/>
      <w:marLeft w:val="0"/>
      <w:marRight w:val="0"/>
      <w:marTop w:val="0"/>
      <w:marBottom w:val="0"/>
      <w:divBdr>
        <w:top w:val="none" w:sz="0" w:space="0" w:color="auto"/>
        <w:left w:val="none" w:sz="0" w:space="0" w:color="auto"/>
        <w:bottom w:val="none" w:sz="0" w:space="0" w:color="auto"/>
        <w:right w:val="none" w:sz="0" w:space="0" w:color="auto"/>
      </w:divBdr>
    </w:div>
    <w:div w:id="1390032291">
      <w:bodyDiv w:val="1"/>
      <w:marLeft w:val="0"/>
      <w:marRight w:val="0"/>
      <w:marTop w:val="0"/>
      <w:marBottom w:val="0"/>
      <w:divBdr>
        <w:top w:val="none" w:sz="0" w:space="0" w:color="auto"/>
        <w:left w:val="none" w:sz="0" w:space="0" w:color="auto"/>
        <w:bottom w:val="none" w:sz="0" w:space="0" w:color="auto"/>
        <w:right w:val="none" w:sz="0" w:space="0" w:color="auto"/>
      </w:divBdr>
    </w:div>
    <w:div w:id="1441800441">
      <w:bodyDiv w:val="1"/>
      <w:marLeft w:val="0"/>
      <w:marRight w:val="0"/>
      <w:marTop w:val="0"/>
      <w:marBottom w:val="0"/>
      <w:divBdr>
        <w:top w:val="none" w:sz="0" w:space="0" w:color="auto"/>
        <w:left w:val="none" w:sz="0" w:space="0" w:color="auto"/>
        <w:bottom w:val="none" w:sz="0" w:space="0" w:color="auto"/>
        <w:right w:val="none" w:sz="0" w:space="0" w:color="auto"/>
      </w:divBdr>
    </w:div>
    <w:div w:id="1478717885">
      <w:bodyDiv w:val="1"/>
      <w:marLeft w:val="0"/>
      <w:marRight w:val="0"/>
      <w:marTop w:val="0"/>
      <w:marBottom w:val="0"/>
      <w:divBdr>
        <w:top w:val="none" w:sz="0" w:space="0" w:color="auto"/>
        <w:left w:val="none" w:sz="0" w:space="0" w:color="auto"/>
        <w:bottom w:val="none" w:sz="0" w:space="0" w:color="auto"/>
        <w:right w:val="none" w:sz="0" w:space="0" w:color="auto"/>
      </w:divBdr>
    </w:div>
    <w:div w:id="1578517293">
      <w:bodyDiv w:val="1"/>
      <w:marLeft w:val="0"/>
      <w:marRight w:val="0"/>
      <w:marTop w:val="0"/>
      <w:marBottom w:val="0"/>
      <w:divBdr>
        <w:top w:val="none" w:sz="0" w:space="0" w:color="auto"/>
        <w:left w:val="none" w:sz="0" w:space="0" w:color="auto"/>
        <w:bottom w:val="none" w:sz="0" w:space="0" w:color="auto"/>
        <w:right w:val="none" w:sz="0" w:space="0" w:color="auto"/>
      </w:divBdr>
    </w:div>
    <w:div w:id="1580674064">
      <w:bodyDiv w:val="1"/>
      <w:marLeft w:val="0"/>
      <w:marRight w:val="0"/>
      <w:marTop w:val="0"/>
      <w:marBottom w:val="0"/>
      <w:divBdr>
        <w:top w:val="none" w:sz="0" w:space="0" w:color="auto"/>
        <w:left w:val="none" w:sz="0" w:space="0" w:color="auto"/>
        <w:bottom w:val="none" w:sz="0" w:space="0" w:color="auto"/>
        <w:right w:val="none" w:sz="0" w:space="0" w:color="auto"/>
      </w:divBdr>
    </w:div>
    <w:div w:id="1603103566">
      <w:bodyDiv w:val="1"/>
      <w:marLeft w:val="0"/>
      <w:marRight w:val="0"/>
      <w:marTop w:val="0"/>
      <w:marBottom w:val="0"/>
      <w:divBdr>
        <w:top w:val="none" w:sz="0" w:space="0" w:color="auto"/>
        <w:left w:val="none" w:sz="0" w:space="0" w:color="auto"/>
        <w:bottom w:val="none" w:sz="0" w:space="0" w:color="auto"/>
        <w:right w:val="none" w:sz="0" w:space="0" w:color="auto"/>
      </w:divBdr>
    </w:div>
    <w:div w:id="1688174094">
      <w:bodyDiv w:val="1"/>
      <w:marLeft w:val="0"/>
      <w:marRight w:val="0"/>
      <w:marTop w:val="0"/>
      <w:marBottom w:val="0"/>
      <w:divBdr>
        <w:top w:val="none" w:sz="0" w:space="0" w:color="auto"/>
        <w:left w:val="none" w:sz="0" w:space="0" w:color="auto"/>
        <w:bottom w:val="none" w:sz="0" w:space="0" w:color="auto"/>
        <w:right w:val="none" w:sz="0" w:space="0" w:color="auto"/>
      </w:divBdr>
    </w:div>
    <w:div w:id="1716348533">
      <w:bodyDiv w:val="1"/>
      <w:marLeft w:val="0"/>
      <w:marRight w:val="0"/>
      <w:marTop w:val="0"/>
      <w:marBottom w:val="0"/>
      <w:divBdr>
        <w:top w:val="none" w:sz="0" w:space="0" w:color="auto"/>
        <w:left w:val="none" w:sz="0" w:space="0" w:color="auto"/>
        <w:bottom w:val="none" w:sz="0" w:space="0" w:color="auto"/>
        <w:right w:val="none" w:sz="0" w:space="0" w:color="auto"/>
      </w:divBdr>
    </w:div>
    <w:div w:id="1759979255">
      <w:bodyDiv w:val="1"/>
      <w:marLeft w:val="0"/>
      <w:marRight w:val="0"/>
      <w:marTop w:val="0"/>
      <w:marBottom w:val="0"/>
      <w:divBdr>
        <w:top w:val="none" w:sz="0" w:space="0" w:color="auto"/>
        <w:left w:val="none" w:sz="0" w:space="0" w:color="auto"/>
        <w:bottom w:val="none" w:sz="0" w:space="0" w:color="auto"/>
        <w:right w:val="none" w:sz="0" w:space="0" w:color="auto"/>
      </w:divBdr>
    </w:div>
    <w:div w:id="1860700613">
      <w:bodyDiv w:val="1"/>
      <w:marLeft w:val="0"/>
      <w:marRight w:val="0"/>
      <w:marTop w:val="0"/>
      <w:marBottom w:val="0"/>
      <w:divBdr>
        <w:top w:val="none" w:sz="0" w:space="0" w:color="auto"/>
        <w:left w:val="none" w:sz="0" w:space="0" w:color="auto"/>
        <w:bottom w:val="none" w:sz="0" w:space="0" w:color="auto"/>
        <w:right w:val="none" w:sz="0" w:space="0" w:color="auto"/>
      </w:divBdr>
    </w:div>
    <w:div w:id="2011133530">
      <w:bodyDiv w:val="1"/>
      <w:marLeft w:val="0"/>
      <w:marRight w:val="0"/>
      <w:marTop w:val="0"/>
      <w:marBottom w:val="0"/>
      <w:divBdr>
        <w:top w:val="none" w:sz="0" w:space="0" w:color="auto"/>
        <w:left w:val="none" w:sz="0" w:space="0" w:color="auto"/>
        <w:bottom w:val="none" w:sz="0" w:space="0" w:color="auto"/>
        <w:right w:val="none" w:sz="0" w:space="0" w:color="auto"/>
      </w:divBdr>
    </w:div>
    <w:div w:id="2029283372">
      <w:bodyDiv w:val="1"/>
      <w:marLeft w:val="0"/>
      <w:marRight w:val="0"/>
      <w:marTop w:val="0"/>
      <w:marBottom w:val="0"/>
      <w:divBdr>
        <w:top w:val="none" w:sz="0" w:space="0" w:color="auto"/>
        <w:left w:val="none" w:sz="0" w:space="0" w:color="auto"/>
        <w:bottom w:val="none" w:sz="0" w:space="0" w:color="auto"/>
        <w:right w:val="none" w:sz="0" w:space="0" w:color="auto"/>
      </w:divBdr>
    </w:div>
    <w:div w:id="2085566432">
      <w:bodyDiv w:val="1"/>
      <w:marLeft w:val="0"/>
      <w:marRight w:val="0"/>
      <w:marTop w:val="0"/>
      <w:marBottom w:val="0"/>
      <w:divBdr>
        <w:top w:val="none" w:sz="0" w:space="0" w:color="auto"/>
        <w:left w:val="none" w:sz="0" w:space="0" w:color="auto"/>
        <w:bottom w:val="none" w:sz="0" w:space="0" w:color="auto"/>
        <w:right w:val="none" w:sz="0" w:space="0" w:color="auto"/>
      </w:divBdr>
    </w:div>
    <w:div w:id="2115633226">
      <w:bodyDiv w:val="1"/>
      <w:marLeft w:val="0"/>
      <w:marRight w:val="0"/>
      <w:marTop w:val="0"/>
      <w:marBottom w:val="0"/>
      <w:divBdr>
        <w:top w:val="none" w:sz="0" w:space="0" w:color="auto"/>
        <w:left w:val="none" w:sz="0" w:space="0" w:color="auto"/>
        <w:bottom w:val="none" w:sz="0" w:space="0" w:color="auto"/>
        <w:right w:val="none" w:sz="0" w:space="0" w:color="auto"/>
      </w:divBdr>
    </w:div>
    <w:div w:id="21403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image" Target="media/image2.emf"/><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1.emf"/><Relationship Id="rId25" Type="http://schemas.openxmlformats.org/officeDocument/2006/relationships/chart" Target="charts/chart8.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6.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7.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image" Target="media/image6.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image" Target="media/image5.emf"/><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kcrintranet.prg\HKCRdata\9000%20Odbor%20legislativy,%20informaci,%20poradenstvi\9000%20Odbor%20legislativy,%20informaci,%20poradenstvi\6_Anal&#253;zy%20a%20pr&#367;zkumy\6_2_Pr&#367;zkumy\!Anketa%20-%20kontroln&#237;%20hl&#225;&#353;en&#237;\Kontroln&#237;%20hl&#225;&#353;en&#237;%20v&#253;stupy%20Petr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kcrintranet.prg\HKCRdata\9000%20Odbor%20legislativy,%20informaci,%20poradenstvi\9000%20Odbor%20legislativy,%20informaci,%20poradenstvi\6_Anal&#253;zy%20a%20pr&#367;zkumy\6_2_Pr&#367;zkumy\!Anketa%20-%20kontroln&#237;%20hl&#225;&#353;en&#237;\Kontroln&#237;%20hl&#225;&#353;en&#237;%20v&#253;stupy%20Petr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kcrintranet.prg\HKCRdata\9000%20Odbor%20legislativy,%20informaci,%20poradenstvi\9000%20Odbor%20legislativy,%20informaci,%20poradenstvi\6_Anal&#253;zy%20a%20pr&#367;zkumy\6_2_Pr&#367;zkumy\!Anketa%20-%20kontroln&#237;%20hl&#225;&#353;en&#237;\Kontroln&#237;%20hl&#225;&#353;en&#237;%20v&#253;stupy%20Pet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kcrintranet.prg\HKCRdata\9000%20Odbor%20legislativy,%20informaci,%20poradenstvi\9000%20Odbor%20legislativy,%20informaci,%20poradenstvi\6_Anal&#253;zy%20a%20pr&#367;zkumy\6_2_Pr&#367;zkumy\!Anketa%20-%20kontroln&#237;%20hl&#225;&#353;en&#237;\Kontroln&#237;%20hl&#225;&#353;en&#237;%20v&#253;stupy%20Petr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lenta\Desktop\Kontroln&#237;%20hl&#225;&#353;en&#237;%20v&#253;stupy%20Pet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List1!$B$30:$B$33</c:f>
              <c:strCache>
                <c:ptCount val="4"/>
                <c:pt idx="0">
                  <c:v>0 - 9 mikro firma</c:v>
                </c:pt>
                <c:pt idx="1">
                  <c:v>10 - 49 malá firma</c:v>
                </c:pt>
                <c:pt idx="2">
                  <c:v>50 - 249 střední firma</c:v>
                </c:pt>
                <c:pt idx="3">
                  <c:v>250 a více velká firma</c:v>
                </c:pt>
              </c:strCache>
            </c:strRef>
          </c:cat>
          <c:val>
            <c:numRef>
              <c:f>List1!$C$30:$C$33</c:f>
              <c:numCache>
                <c:formatCode>General</c:formatCode>
                <c:ptCount val="4"/>
                <c:pt idx="0">
                  <c:v>360</c:v>
                </c:pt>
                <c:pt idx="1">
                  <c:v>212</c:v>
                </c:pt>
                <c:pt idx="2">
                  <c:v>185</c:v>
                </c:pt>
                <c:pt idx="3">
                  <c:v>74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List7!$B$11:$B$14</c:f>
              <c:strCache>
                <c:ptCount val="4"/>
                <c:pt idx="0">
                  <c:v>méně než 1 hodinu</c:v>
                </c:pt>
                <c:pt idx="1">
                  <c:v>více než 1 hodinu, ale méně než 1 den</c:v>
                </c:pt>
                <c:pt idx="2">
                  <c:v>1 až 3 dny</c:v>
                </c:pt>
                <c:pt idx="3">
                  <c:v>více než 3 dny</c:v>
                </c:pt>
              </c:strCache>
            </c:strRef>
          </c:cat>
          <c:val>
            <c:numRef>
              <c:f>List7!$D$11:$D$14</c:f>
              <c:numCache>
                <c:formatCode>0%</c:formatCode>
                <c:ptCount val="4"/>
                <c:pt idx="0">
                  <c:v>0.22021660649819494</c:v>
                </c:pt>
                <c:pt idx="1">
                  <c:v>0.54031287605294831</c:v>
                </c:pt>
                <c:pt idx="2">
                  <c:v>0.19735258724428401</c:v>
                </c:pt>
                <c:pt idx="3">
                  <c:v>4.2117930204572801E-2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List8!$B$5</c:f>
              <c:strCache>
                <c:ptCount val="1"/>
                <c:pt idx="0">
                  <c:v>zda stihnu reagovat na případné výzvy finančního úřadu</c:v>
                </c:pt>
              </c:strCache>
            </c:strRef>
          </c:tx>
          <c:invertIfNegative val="0"/>
          <c:val>
            <c:numRef>
              <c:f>List8!$D$5</c:f>
              <c:numCache>
                <c:formatCode>0%</c:formatCode>
                <c:ptCount val="1"/>
                <c:pt idx="0">
                  <c:v>0.68231046931407946</c:v>
                </c:pt>
              </c:numCache>
            </c:numRef>
          </c:val>
        </c:ser>
        <c:ser>
          <c:idx val="2"/>
          <c:order val="1"/>
          <c:tx>
            <c:strRef>
              <c:f>List8!$B$6</c:f>
              <c:strCache>
                <c:ptCount val="1"/>
                <c:pt idx="0">
                  <c:v>vysokých sankcí za porušení povinností</c:v>
                </c:pt>
              </c:strCache>
            </c:strRef>
          </c:tx>
          <c:invertIfNegative val="0"/>
          <c:val>
            <c:numRef>
              <c:f>List8!$D$6</c:f>
              <c:numCache>
                <c:formatCode>0%</c:formatCode>
                <c:ptCount val="1"/>
                <c:pt idx="0">
                  <c:v>0.681107099879663</c:v>
                </c:pt>
              </c:numCache>
            </c:numRef>
          </c:val>
        </c:ser>
        <c:ser>
          <c:idx val="3"/>
          <c:order val="2"/>
          <c:tx>
            <c:strRef>
              <c:f>List8!$B$7</c:f>
              <c:strCache>
                <c:ptCount val="1"/>
                <c:pt idx="0">
                  <c:v>že je to jen jedno z dílčích opatření v řadě soustavného zvyšování administrativní zátěže podnikání</c:v>
                </c:pt>
              </c:strCache>
            </c:strRef>
          </c:tx>
          <c:invertIfNegative val="0"/>
          <c:val>
            <c:numRef>
              <c:f>List8!$D$7</c:f>
              <c:numCache>
                <c:formatCode>0%</c:formatCode>
                <c:ptCount val="1"/>
                <c:pt idx="0">
                  <c:v>0.67749699157641396</c:v>
                </c:pt>
              </c:numCache>
            </c:numRef>
          </c:val>
        </c:ser>
        <c:ser>
          <c:idx val="4"/>
          <c:order val="3"/>
          <c:tx>
            <c:strRef>
              <c:f>List8!$B$8</c:f>
              <c:strCache>
                <c:ptCount val="1"/>
                <c:pt idx="0">
                  <c:v>že stát cíleně buduje systém tzv. velkého bratra, chce o mém podnikání vědět všechno, přičemž hrozí riziko, že se ke shromažďovaným údajům dostane moje konkurence</c:v>
                </c:pt>
              </c:strCache>
            </c:strRef>
          </c:tx>
          <c:invertIfNegative val="0"/>
          <c:val>
            <c:numRef>
              <c:f>List8!$D$8</c:f>
              <c:numCache>
                <c:formatCode>0%</c:formatCode>
                <c:ptCount val="1"/>
                <c:pt idx="0">
                  <c:v>0.46450060168471718</c:v>
                </c:pt>
              </c:numCache>
            </c:numRef>
          </c:val>
        </c:ser>
        <c:ser>
          <c:idx val="0"/>
          <c:order val="4"/>
          <c:tx>
            <c:strRef>
              <c:f>List8!$B$9</c:f>
              <c:strCache>
                <c:ptCount val="1"/>
                <c:pt idx="0">
                  <c:v>že mne nová administrativní povinnost připraví o hodně času potřebného k vlastnímu podnikání</c:v>
                </c:pt>
              </c:strCache>
            </c:strRef>
          </c:tx>
          <c:invertIfNegative val="0"/>
          <c:val>
            <c:numRef>
              <c:f>List8!$D$9</c:f>
              <c:numCache>
                <c:formatCode>0%</c:formatCode>
                <c:ptCount val="1"/>
                <c:pt idx="0">
                  <c:v>0.40673886883273164</c:v>
                </c:pt>
              </c:numCache>
            </c:numRef>
          </c:val>
        </c:ser>
        <c:ser>
          <c:idx val="5"/>
          <c:order val="5"/>
          <c:tx>
            <c:strRef>
              <c:f>List8!$B$10</c:f>
              <c:strCache>
                <c:ptCount val="1"/>
                <c:pt idx="0">
                  <c:v>ničeho se neobávám</c:v>
                </c:pt>
              </c:strCache>
            </c:strRef>
          </c:tx>
          <c:invertIfNegative val="0"/>
          <c:val>
            <c:numRef>
              <c:f>List8!$D$10</c:f>
              <c:numCache>
                <c:formatCode>0%</c:formatCode>
                <c:ptCount val="1"/>
                <c:pt idx="0">
                  <c:v>7.2202166064981949E-2</c:v>
                </c:pt>
              </c:numCache>
            </c:numRef>
          </c:val>
        </c:ser>
        <c:dLbls>
          <c:dLblPos val="outEnd"/>
          <c:showLegendKey val="0"/>
          <c:showVal val="1"/>
          <c:showCatName val="0"/>
          <c:showSerName val="0"/>
          <c:showPercent val="0"/>
          <c:showBubbleSize val="0"/>
        </c:dLbls>
        <c:gapWidth val="150"/>
        <c:axId val="157479296"/>
        <c:axId val="157481216"/>
      </c:barChart>
      <c:catAx>
        <c:axId val="157479296"/>
        <c:scaling>
          <c:orientation val="minMax"/>
        </c:scaling>
        <c:delete val="1"/>
        <c:axPos val="b"/>
        <c:majorTickMark val="none"/>
        <c:minorTickMark val="none"/>
        <c:tickLblPos val="nextTo"/>
        <c:crossAx val="157481216"/>
        <c:crosses val="autoZero"/>
        <c:auto val="1"/>
        <c:lblAlgn val="ctr"/>
        <c:lblOffset val="100"/>
        <c:noMultiLvlLbl val="0"/>
      </c:catAx>
      <c:valAx>
        <c:axId val="157481216"/>
        <c:scaling>
          <c:orientation val="minMax"/>
        </c:scaling>
        <c:delete val="1"/>
        <c:axPos val="l"/>
        <c:numFmt formatCode="0%" sourceLinked="1"/>
        <c:majorTickMark val="none"/>
        <c:minorTickMark val="none"/>
        <c:tickLblPos val="nextTo"/>
        <c:crossAx val="1574792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60287195505521E-2"/>
          <c:y val="1.2731133327435183E-3"/>
          <c:w val="0.94054792737684645"/>
          <c:h val="0.43269338523695772"/>
        </c:manualLayout>
      </c:layout>
      <c:barChart>
        <c:barDir val="col"/>
        <c:grouping val="clustered"/>
        <c:varyColors val="0"/>
        <c:ser>
          <c:idx val="5"/>
          <c:order val="0"/>
          <c:tx>
            <c:strRef>
              <c:f>List9!$B$6</c:f>
              <c:strCache>
                <c:ptCount val="1"/>
                <c:pt idx="0">
                  <c:v>nemám žádné iluze</c:v>
                </c:pt>
              </c:strCache>
            </c:strRef>
          </c:tx>
          <c:invertIfNegative val="0"/>
          <c:val>
            <c:numRef>
              <c:f>List9!$D$6</c:f>
              <c:numCache>
                <c:formatCode>0%</c:formatCode>
                <c:ptCount val="1"/>
                <c:pt idx="0">
                  <c:v>0.57400722021660655</c:v>
                </c:pt>
              </c:numCache>
            </c:numRef>
          </c:val>
        </c:ser>
        <c:ser>
          <c:idx val="4"/>
          <c:order val="1"/>
          <c:tx>
            <c:strRef>
              <c:f>List9!$B$7</c:f>
              <c:strCache>
                <c:ptCount val="1"/>
                <c:pt idx="0">
                  <c:v>že je to jen přechodné opatření, které bude brzy zrušeno</c:v>
                </c:pt>
              </c:strCache>
            </c:strRef>
          </c:tx>
          <c:invertIfNegative val="0"/>
          <c:val>
            <c:numRef>
              <c:f>List9!$D$7</c:f>
              <c:numCache>
                <c:formatCode>0%</c:formatCode>
                <c:ptCount val="1"/>
                <c:pt idx="0">
                  <c:v>0.2563176895306859</c:v>
                </c:pt>
              </c:numCache>
            </c:numRef>
          </c:val>
        </c:ser>
        <c:ser>
          <c:idx val="1"/>
          <c:order val="2"/>
          <c:tx>
            <c:strRef>
              <c:f>List9!$B$8</c:f>
              <c:strCache>
                <c:ptCount val="1"/>
                <c:pt idx="0">
                  <c:v>že omezí nekalou konkurenci, co neplatí daně</c:v>
                </c:pt>
              </c:strCache>
            </c:strRef>
          </c:tx>
          <c:invertIfNegative val="0"/>
          <c:val>
            <c:numRef>
              <c:f>List9!$D$8</c:f>
              <c:numCache>
                <c:formatCode>0%</c:formatCode>
                <c:ptCount val="1"/>
                <c:pt idx="0">
                  <c:v>0.19975932611311673</c:v>
                </c:pt>
              </c:numCache>
            </c:numRef>
          </c:val>
        </c:ser>
        <c:ser>
          <c:idx val="2"/>
          <c:order val="3"/>
          <c:tx>
            <c:strRef>
              <c:f>List9!$B$9</c:f>
              <c:strCache>
                <c:ptCount val="1"/>
                <c:pt idx="0">
                  <c:v>že povede k efektivnějšímu výběru DPH, a umožní tak vydávat více státních peněz na potřebné účely</c:v>
                </c:pt>
              </c:strCache>
            </c:strRef>
          </c:tx>
          <c:invertIfNegative val="0"/>
          <c:val>
            <c:numRef>
              <c:f>List9!$D$9</c:f>
              <c:numCache>
                <c:formatCode>0%</c:formatCode>
                <c:ptCount val="1"/>
                <c:pt idx="0">
                  <c:v>0.15162454873646208</c:v>
                </c:pt>
              </c:numCache>
            </c:numRef>
          </c:val>
        </c:ser>
        <c:ser>
          <c:idx val="3"/>
          <c:order val="4"/>
          <c:tx>
            <c:strRef>
              <c:f>List9!$B$10</c:f>
              <c:strCache>
                <c:ptCount val="1"/>
                <c:pt idx="0">
                  <c:v>že povede k efektivnějšímu výběru DPH, a umožní tak státu plošně snižovat sazby DPH</c:v>
                </c:pt>
              </c:strCache>
            </c:strRef>
          </c:tx>
          <c:invertIfNegative val="0"/>
          <c:val>
            <c:numRef>
              <c:f>List9!$D$10</c:f>
              <c:numCache>
                <c:formatCode>0%</c:formatCode>
                <c:ptCount val="1"/>
                <c:pt idx="0">
                  <c:v>0.11070998796630566</c:v>
                </c:pt>
              </c:numCache>
            </c:numRef>
          </c:val>
        </c:ser>
        <c:ser>
          <c:idx val="0"/>
          <c:order val="5"/>
          <c:tx>
            <c:strRef>
              <c:f>List9!$B$11</c:f>
              <c:strCache>
                <c:ptCount val="1"/>
                <c:pt idx="0">
                  <c:v>že je to dílčí opatření na cestě ke zjednodušení a automatizaci plnění daňových povinností</c:v>
                </c:pt>
              </c:strCache>
            </c:strRef>
          </c:tx>
          <c:invertIfNegative val="0"/>
          <c:val>
            <c:numRef>
              <c:f>List9!$D$11</c:f>
              <c:numCache>
                <c:formatCode>0%</c:formatCode>
                <c:ptCount val="1"/>
                <c:pt idx="0">
                  <c:v>5.5354993983152828E-2</c:v>
                </c:pt>
              </c:numCache>
            </c:numRef>
          </c:val>
        </c:ser>
        <c:dLbls>
          <c:showLegendKey val="0"/>
          <c:showVal val="1"/>
          <c:showCatName val="0"/>
          <c:showSerName val="0"/>
          <c:showPercent val="0"/>
          <c:showBubbleSize val="0"/>
        </c:dLbls>
        <c:gapWidth val="75"/>
        <c:axId val="127253120"/>
        <c:axId val="139260288"/>
      </c:barChart>
      <c:catAx>
        <c:axId val="127253120"/>
        <c:scaling>
          <c:orientation val="minMax"/>
        </c:scaling>
        <c:delete val="1"/>
        <c:axPos val="b"/>
        <c:majorTickMark val="none"/>
        <c:minorTickMark val="none"/>
        <c:tickLblPos val="nextTo"/>
        <c:crossAx val="139260288"/>
        <c:crosses val="autoZero"/>
        <c:auto val="1"/>
        <c:lblAlgn val="ctr"/>
        <c:lblOffset val="100"/>
        <c:noMultiLvlLbl val="0"/>
      </c:catAx>
      <c:valAx>
        <c:axId val="139260288"/>
        <c:scaling>
          <c:orientation val="minMax"/>
        </c:scaling>
        <c:delete val="1"/>
        <c:axPos val="l"/>
        <c:numFmt formatCode="0%" sourceLinked="1"/>
        <c:majorTickMark val="none"/>
        <c:minorTickMark val="none"/>
        <c:tickLblPos val="nextTo"/>
        <c:crossAx val="127253120"/>
        <c:crosses val="autoZero"/>
        <c:crossBetween val="between"/>
      </c:valAx>
    </c:plotArea>
    <c:legend>
      <c:legendPos val="b"/>
      <c:layout>
        <c:manualLayout>
          <c:xMode val="edge"/>
          <c:yMode val="edge"/>
          <c:x val="6.5540592148203694E-2"/>
          <c:y val="0.48635524492022769"/>
          <c:w val="0.86891881570359264"/>
          <c:h val="0.48518859299890893"/>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029128711852184E-2"/>
          <c:y val="1.9327061551985335E-2"/>
          <c:w val="0.92799701507899746"/>
          <c:h val="0.28493139070205298"/>
        </c:manualLayout>
      </c:layout>
      <c:barChart>
        <c:barDir val="col"/>
        <c:grouping val="clustered"/>
        <c:varyColors val="0"/>
        <c:ser>
          <c:idx val="0"/>
          <c:order val="0"/>
          <c:tx>
            <c:strRef>
              <c:f>List10!$B$5</c:f>
              <c:strCache>
                <c:ptCount val="1"/>
                <c:pt idx="0">
                  <c:v>že sníží administrativní zátěž podnikatelů, zejména malých a středních, v nedaňových oblastech (např. omezí různá povinná oznámení, registrace, přehledy, výkazy, žádosti nebo evidence)</c:v>
                </c:pt>
              </c:strCache>
            </c:strRef>
          </c:tx>
          <c:invertIfNegative val="0"/>
          <c:cat>
            <c:strRef>
              <c:f>List10!$D$4</c:f>
              <c:strCache>
                <c:ptCount val="1"/>
                <c:pt idx="0">
                  <c:v>Celkem %</c:v>
                </c:pt>
              </c:strCache>
            </c:strRef>
          </c:cat>
          <c:val>
            <c:numRef>
              <c:f>List10!$D$5</c:f>
              <c:numCache>
                <c:formatCode>0%</c:formatCode>
                <c:ptCount val="1"/>
                <c:pt idx="0">
                  <c:v>0.64741275571600476</c:v>
                </c:pt>
              </c:numCache>
            </c:numRef>
          </c:val>
        </c:ser>
        <c:ser>
          <c:idx val="1"/>
          <c:order val="1"/>
          <c:tx>
            <c:strRef>
              <c:f>List10!$B$6</c:f>
              <c:strCache>
                <c:ptCount val="1"/>
                <c:pt idx="0">
                  <c:v>že plošně sníží sazby daní nebo pojistného</c:v>
                </c:pt>
              </c:strCache>
            </c:strRef>
          </c:tx>
          <c:invertIfNegative val="0"/>
          <c:cat>
            <c:strRef>
              <c:f>List10!$D$4</c:f>
              <c:strCache>
                <c:ptCount val="1"/>
                <c:pt idx="0">
                  <c:v>Celkem %</c:v>
                </c:pt>
              </c:strCache>
            </c:strRef>
          </c:cat>
          <c:val>
            <c:numRef>
              <c:f>List10!$D$6</c:f>
              <c:numCache>
                <c:formatCode>0%</c:formatCode>
                <c:ptCount val="1"/>
                <c:pt idx="0">
                  <c:v>0.345367027677497</c:v>
                </c:pt>
              </c:numCache>
            </c:numRef>
          </c:val>
        </c:ser>
        <c:ser>
          <c:idx val="2"/>
          <c:order val="2"/>
          <c:tx>
            <c:strRef>
              <c:f>List10!$B$7</c:f>
              <c:strCache>
                <c:ptCount val="1"/>
                <c:pt idx="0">
                  <c:v>že bude pružnější při započítávání DPH z přijatých plnění a při vyplácení nadměrných odpočtů</c:v>
                </c:pt>
              </c:strCache>
            </c:strRef>
          </c:tx>
          <c:invertIfNegative val="0"/>
          <c:cat>
            <c:strRef>
              <c:f>List10!$D$4</c:f>
              <c:strCache>
                <c:ptCount val="1"/>
                <c:pt idx="0">
                  <c:v>Celkem %</c:v>
                </c:pt>
              </c:strCache>
            </c:strRef>
          </c:cat>
          <c:val>
            <c:numRef>
              <c:f>List10!$D$7</c:f>
              <c:numCache>
                <c:formatCode>0%</c:formatCode>
                <c:ptCount val="1"/>
                <c:pt idx="0">
                  <c:v>0.31046931407942241</c:v>
                </c:pt>
              </c:numCache>
            </c:numRef>
          </c:val>
        </c:ser>
        <c:ser>
          <c:idx val="3"/>
          <c:order val="3"/>
          <c:tx>
            <c:strRef>
              <c:f>List10!$B$8</c:f>
              <c:strCache>
                <c:ptCount val="1"/>
                <c:pt idx="0">
                  <c:v>že bude integrovat alespoň některé z mnoha souběžných daňových povinností a kontrol jejich plnění (jako byl např. odložený projekt jednoho inkasního místa)</c:v>
                </c:pt>
              </c:strCache>
            </c:strRef>
          </c:tx>
          <c:invertIfNegative val="0"/>
          <c:cat>
            <c:strRef>
              <c:f>List10!$D$4</c:f>
              <c:strCache>
                <c:ptCount val="1"/>
                <c:pt idx="0">
                  <c:v>Celkem %</c:v>
                </c:pt>
              </c:strCache>
            </c:strRef>
          </c:cat>
          <c:val>
            <c:numRef>
              <c:f>List10!$D$8</c:f>
              <c:numCache>
                <c:formatCode>0%</c:formatCode>
                <c:ptCount val="1"/>
                <c:pt idx="0">
                  <c:v>0.30445246690734057</c:v>
                </c:pt>
              </c:numCache>
            </c:numRef>
          </c:val>
        </c:ser>
        <c:ser>
          <c:idx val="4"/>
          <c:order val="4"/>
          <c:tx>
            <c:strRef>
              <c:f>List10!$B$9</c:f>
              <c:strCache>
                <c:ptCount val="1"/>
                <c:pt idx="0">
                  <c:v>že zruší některé daně</c:v>
                </c:pt>
              </c:strCache>
            </c:strRef>
          </c:tx>
          <c:invertIfNegative val="0"/>
          <c:cat>
            <c:strRef>
              <c:f>List10!$D$4</c:f>
              <c:strCache>
                <c:ptCount val="1"/>
                <c:pt idx="0">
                  <c:v>Celkem %</c:v>
                </c:pt>
              </c:strCache>
            </c:strRef>
          </c:cat>
          <c:val>
            <c:numRef>
              <c:f>List10!$D$9</c:f>
              <c:numCache>
                <c:formatCode>0%</c:formatCode>
                <c:ptCount val="1"/>
                <c:pt idx="0">
                  <c:v>0.17689530685920576</c:v>
                </c:pt>
              </c:numCache>
            </c:numRef>
          </c:val>
        </c:ser>
        <c:ser>
          <c:idx val="5"/>
          <c:order val="5"/>
          <c:tx>
            <c:strRef>
              <c:f>List10!$B$10</c:f>
              <c:strCache>
                <c:ptCount val="1"/>
                <c:pt idx="0">
                  <c:v>že na základě soustřeďovaných údajů začne postupně za plátce předvyplňovat daňová přiznání a zasílat jim je jen k případnému doplnění a konečné autorizaci</c:v>
                </c:pt>
              </c:strCache>
            </c:strRef>
          </c:tx>
          <c:invertIfNegative val="0"/>
          <c:cat>
            <c:strRef>
              <c:f>List10!$D$4</c:f>
              <c:strCache>
                <c:ptCount val="1"/>
                <c:pt idx="0">
                  <c:v>Celkem %</c:v>
                </c:pt>
              </c:strCache>
            </c:strRef>
          </c:cat>
          <c:val>
            <c:numRef>
              <c:f>List10!$D$10</c:f>
              <c:numCache>
                <c:formatCode>0%</c:formatCode>
                <c:ptCount val="1"/>
                <c:pt idx="0">
                  <c:v>0.1444043321299639</c:v>
                </c:pt>
              </c:numCache>
            </c:numRef>
          </c:val>
        </c:ser>
        <c:ser>
          <c:idx val="6"/>
          <c:order val="6"/>
          <c:tx>
            <c:strRef>
              <c:f>List10!$B$11</c:f>
              <c:strCache>
                <c:ptCount val="1"/>
                <c:pt idx="0">
                  <c:v>že zavede vějíř zvláštních daňových úlev pro vybrané kategorie podnikatelů</c:v>
                </c:pt>
              </c:strCache>
            </c:strRef>
          </c:tx>
          <c:invertIfNegative val="0"/>
          <c:cat>
            <c:strRef>
              <c:f>List10!$D$4</c:f>
              <c:strCache>
                <c:ptCount val="1"/>
                <c:pt idx="0">
                  <c:v>Celkem %</c:v>
                </c:pt>
              </c:strCache>
            </c:strRef>
          </c:cat>
          <c:val>
            <c:numRef>
              <c:f>List10!$D$11</c:f>
              <c:numCache>
                <c:formatCode>0%</c:formatCode>
                <c:ptCount val="1"/>
                <c:pt idx="0">
                  <c:v>8.6642599277978335E-2</c:v>
                </c:pt>
              </c:numCache>
            </c:numRef>
          </c:val>
        </c:ser>
        <c:ser>
          <c:idx val="7"/>
          <c:order val="7"/>
          <c:tx>
            <c:strRef>
              <c:f>List10!$B$12</c:f>
              <c:strCache>
                <c:ptCount val="1"/>
                <c:pt idx="0">
                  <c:v>stát by žádné kompenzace poskytovat neměl</c:v>
                </c:pt>
              </c:strCache>
            </c:strRef>
          </c:tx>
          <c:invertIfNegative val="0"/>
          <c:cat>
            <c:strRef>
              <c:f>List10!$D$4</c:f>
              <c:strCache>
                <c:ptCount val="1"/>
                <c:pt idx="0">
                  <c:v>Celkem %</c:v>
                </c:pt>
              </c:strCache>
            </c:strRef>
          </c:cat>
          <c:val>
            <c:numRef>
              <c:f>List10!$D$12</c:f>
              <c:numCache>
                <c:formatCode>0%</c:formatCode>
                <c:ptCount val="1"/>
                <c:pt idx="0">
                  <c:v>6.7388688327316482E-2</c:v>
                </c:pt>
              </c:numCache>
            </c:numRef>
          </c:val>
        </c:ser>
        <c:dLbls>
          <c:showLegendKey val="0"/>
          <c:showVal val="1"/>
          <c:showCatName val="0"/>
          <c:showSerName val="0"/>
          <c:showPercent val="0"/>
          <c:showBubbleSize val="0"/>
        </c:dLbls>
        <c:gapWidth val="75"/>
        <c:axId val="34140928"/>
        <c:axId val="34142464"/>
      </c:barChart>
      <c:catAx>
        <c:axId val="34140928"/>
        <c:scaling>
          <c:orientation val="minMax"/>
        </c:scaling>
        <c:delete val="1"/>
        <c:axPos val="b"/>
        <c:majorTickMark val="none"/>
        <c:minorTickMark val="none"/>
        <c:tickLblPos val="none"/>
        <c:crossAx val="34142464"/>
        <c:crosses val="autoZero"/>
        <c:auto val="1"/>
        <c:lblAlgn val="ctr"/>
        <c:lblOffset val="100"/>
        <c:noMultiLvlLbl val="0"/>
      </c:catAx>
      <c:valAx>
        <c:axId val="34142464"/>
        <c:scaling>
          <c:orientation val="minMax"/>
        </c:scaling>
        <c:delete val="1"/>
        <c:axPos val="l"/>
        <c:numFmt formatCode="0%" sourceLinked="1"/>
        <c:majorTickMark val="none"/>
        <c:minorTickMark val="none"/>
        <c:tickLblPos val="nextTo"/>
        <c:crossAx val="34140928"/>
        <c:crosses val="autoZero"/>
        <c:crossBetween val="between"/>
      </c:valAx>
    </c:plotArea>
    <c:legend>
      <c:legendPos val="b"/>
      <c:layout>
        <c:manualLayout>
          <c:xMode val="edge"/>
          <c:yMode val="edge"/>
          <c:x val="5.7381141406910911E-2"/>
          <c:y val="0.35853494313210849"/>
          <c:w val="0.88523754365415064"/>
          <c:h val="0.6201317235345581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List1!$B$37:$B$40</c:f>
              <c:strCache>
                <c:ptCount val="4"/>
                <c:pt idx="0">
                  <c:v>Výrobu ve zpracovatelském průmyslu</c:v>
                </c:pt>
                <c:pt idx="1">
                  <c:v>Stavebnictví</c:v>
                </c:pt>
                <c:pt idx="2">
                  <c:v>Služby převážně pro podniky</c:v>
                </c:pt>
                <c:pt idx="3">
                  <c:v>Osobní služby</c:v>
                </c:pt>
              </c:strCache>
            </c:strRef>
          </c:cat>
          <c:val>
            <c:numRef>
              <c:f>List1!$C$37:$C$40</c:f>
              <c:numCache>
                <c:formatCode>General</c:formatCode>
                <c:ptCount val="4"/>
                <c:pt idx="0">
                  <c:v>165</c:v>
                </c:pt>
                <c:pt idx="1">
                  <c:v>115</c:v>
                </c:pt>
                <c:pt idx="2">
                  <c:v>306</c:v>
                </c:pt>
                <c:pt idx="3">
                  <c:v>245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List1!$B$4:$B$5</c:f>
              <c:strCache>
                <c:ptCount val="2"/>
                <c:pt idx="0">
                  <c:v>fyzickou</c:v>
                </c:pt>
                <c:pt idx="1">
                  <c:v>právnickou</c:v>
                </c:pt>
              </c:strCache>
            </c:strRef>
          </c:cat>
          <c:val>
            <c:numRef>
              <c:f>List1!$C$4:$C$5</c:f>
              <c:numCache>
                <c:formatCode>General</c:formatCode>
                <c:ptCount val="2"/>
                <c:pt idx="0">
                  <c:v>218</c:v>
                </c:pt>
                <c:pt idx="1">
                  <c:v>613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List11!$B$4:$B$5</c:f>
              <c:strCache>
                <c:ptCount val="2"/>
                <c:pt idx="0">
                  <c:v>čtvrtletním</c:v>
                </c:pt>
                <c:pt idx="1">
                  <c:v>měsíčním</c:v>
                </c:pt>
              </c:strCache>
            </c:strRef>
          </c:cat>
          <c:val>
            <c:numRef>
              <c:f>List11!$C$4:$C$5</c:f>
              <c:numCache>
                <c:formatCode>General</c:formatCode>
                <c:ptCount val="2"/>
                <c:pt idx="0">
                  <c:v>306</c:v>
                </c:pt>
                <c:pt idx="1">
                  <c:v>525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List2!$B$4:$B$7</c:f>
              <c:strCache>
                <c:ptCount val="4"/>
                <c:pt idx="0">
                  <c:v>rok či více</c:v>
                </c:pt>
                <c:pt idx="1">
                  <c:v>několik měsíců</c:v>
                </c:pt>
                <c:pt idx="2">
                  <c:v>méně než měsíc</c:v>
                </c:pt>
                <c:pt idx="3">
                  <c:v>nijak zvlášť jsem se předem nepřipravoval/a</c:v>
                </c:pt>
              </c:strCache>
            </c:strRef>
          </c:cat>
          <c:val>
            <c:numRef>
              <c:f>List2!$C$4:$C$7</c:f>
              <c:numCache>
                <c:formatCode>General</c:formatCode>
                <c:ptCount val="4"/>
                <c:pt idx="0">
                  <c:v>12</c:v>
                </c:pt>
                <c:pt idx="1">
                  <c:v>425</c:v>
                </c:pt>
                <c:pt idx="2">
                  <c:v>212</c:v>
                </c:pt>
                <c:pt idx="3">
                  <c:v>182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List3!$B$4:$B$7</c:f>
              <c:strCache>
                <c:ptCount val="4"/>
                <c:pt idx="0">
                  <c:v>udělal/a jsem vše vlastními silami, a náklady jsem tak nevyčísloval/a</c:v>
                </c:pt>
                <c:pt idx="1">
                  <c:v>do 10 tisíc Kč</c:v>
                </c:pt>
                <c:pt idx="2">
                  <c:v>řádově desítky tisíc Kč</c:v>
                </c:pt>
                <c:pt idx="3">
                  <c:v>více než 100 tisíc Kč</c:v>
                </c:pt>
              </c:strCache>
            </c:strRef>
          </c:cat>
          <c:val>
            <c:numRef>
              <c:f>List3!$C$4:$C$7</c:f>
              <c:numCache>
                <c:formatCode>General</c:formatCode>
                <c:ptCount val="4"/>
                <c:pt idx="0">
                  <c:v>255</c:v>
                </c:pt>
                <c:pt idx="1">
                  <c:v>402</c:v>
                </c:pt>
                <c:pt idx="2">
                  <c:v>141</c:v>
                </c:pt>
                <c:pt idx="3">
                  <c:v>33</c:v>
                </c:pt>
              </c:numCache>
            </c:numRef>
          </c:val>
        </c:ser>
        <c:ser>
          <c:idx val="1"/>
          <c:order val="1"/>
          <c:dLbls>
            <c:showLegendKey val="0"/>
            <c:showVal val="0"/>
            <c:showCatName val="0"/>
            <c:showSerName val="0"/>
            <c:showPercent val="1"/>
            <c:showBubbleSize val="0"/>
            <c:showLeaderLines val="1"/>
          </c:dLbls>
          <c:cat>
            <c:strRef>
              <c:f>List3!$B$4:$B$7</c:f>
              <c:strCache>
                <c:ptCount val="4"/>
                <c:pt idx="0">
                  <c:v>udělal/a jsem vše vlastními silami, a náklady jsem tak nevyčísloval/a</c:v>
                </c:pt>
                <c:pt idx="1">
                  <c:v>do 10 tisíc Kč</c:v>
                </c:pt>
                <c:pt idx="2">
                  <c:v>řádově desítky tisíc Kč</c:v>
                </c:pt>
                <c:pt idx="3">
                  <c:v>více než 100 tisíc Kč</c:v>
                </c:pt>
              </c:strCache>
            </c:strRef>
          </c:cat>
          <c:val>
            <c:numRef>
              <c:f>List3!$D$4:$D$7</c:f>
              <c:numCache>
                <c:formatCode>0%</c:formatCode>
                <c:ptCount val="4"/>
                <c:pt idx="0">
                  <c:v>0.30685920577617326</c:v>
                </c:pt>
                <c:pt idx="1">
                  <c:v>0.48375451263537905</c:v>
                </c:pt>
                <c:pt idx="2">
                  <c:v>0.16967509025270758</c:v>
                </c:pt>
                <c:pt idx="3">
                  <c:v>3.9711191335740074E-2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242424242424242E-2"/>
          <c:y val="0"/>
          <c:w val="0.95151515151515154"/>
          <c:h val="0.35227000850245832"/>
        </c:manualLayout>
      </c:layout>
      <c:barChart>
        <c:barDir val="col"/>
        <c:grouping val="clustered"/>
        <c:varyColors val="0"/>
        <c:ser>
          <c:idx val="4"/>
          <c:order val="0"/>
          <c:tx>
            <c:strRef>
              <c:f>List4!$B$4</c:f>
              <c:strCache>
                <c:ptCount val="1"/>
                <c:pt idx="0">
                  <c:v>problém s evidenčními čísly dokladů</c:v>
                </c:pt>
              </c:strCache>
            </c:strRef>
          </c:tx>
          <c:invertIfNegative val="0"/>
          <c:val>
            <c:numRef>
              <c:f>List4!$D$4</c:f>
              <c:numCache>
                <c:formatCode>0%</c:formatCode>
                <c:ptCount val="1"/>
                <c:pt idx="0">
                  <c:v>0.46209386281588449</c:v>
                </c:pt>
              </c:numCache>
            </c:numRef>
          </c:val>
        </c:ser>
        <c:ser>
          <c:idx val="5"/>
          <c:order val="1"/>
          <c:tx>
            <c:strRef>
              <c:f>List4!$B$5</c:f>
              <c:strCache>
                <c:ptCount val="1"/>
                <c:pt idx="0">
                  <c:v>problém s datem uskutečnění zdanitelného plnění</c:v>
                </c:pt>
              </c:strCache>
            </c:strRef>
          </c:tx>
          <c:invertIfNegative val="0"/>
          <c:val>
            <c:numRef>
              <c:f>List4!$D$5</c:f>
              <c:numCache>
                <c:formatCode>0%</c:formatCode>
                <c:ptCount val="1"/>
                <c:pt idx="0">
                  <c:v>0.35018050541516244</c:v>
                </c:pt>
              </c:numCache>
            </c:numRef>
          </c:val>
        </c:ser>
        <c:ser>
          <c:idx val="6"/>
          <c:order val="2"/>
          <c:tx>
            <c:strRef>
              <c:f>List4!$B$6</c:f>
              <c:strCache>
                <c:ptCount val="1"/>
                <c:pt idx="0">
                  <c:v>na žádné obtíže jsem nenarazil/a</c:v>
                </c:pt>
              </c:strCache>
            </c:strRef>
          </c:tx>
          <c:invertIfNegative val="0"/>
          <c:val>
            <c:numRef>
              <c:f>List4!$D$6</c:f>
              <c:numCache>
                <c:formatCode>0%</c:formatCode>
                <c:ptCount val="1"/>
                <c:pt idx="0">
                  <c:v>0.23465703971119134</c:v>
                </c:pt>
              </c:numCache>
            </c:numRef>
          </c:val>
        </c:ser>
        <c:ser>
          <c:idx val="2"/>
          <c:order val="3"/>
          <c:tx>
            <c:strRef>
              <c:f>List4!$B$7</c:f>
              <c:strCache>
                <c:ptCount val="1"/>
                <c:pt idx="0">
                  <c:v>nízká kvalita kmenových dat (např. DIČ) o mých obchodních partnerech</c:v>
                </c:pt>
              </c:strCache>
            </c:strRef>
          </c:tx>
          <c:invertIfNegative val="0"/>
          <c:val>
            <c:numRef>
              <c:f>List4!$D$7</c:f>
              <c:numCache>
                <c:formatCode>0%</c:formatCode>
                <c:ptCount val="1"/>
                <c:pt idx="0">
                  <c:v>0.20457280385078219</c:v>
                </c:pt>
              </c:numCache>
            </c:numRef>
          </c:val>
        </c:ser>
        <c:ser>
          <c:idx val="3"/>
          <c:order val="4"/>
          <c:tx>
            <c:strRef>
              <c:f>List4!$B$8</c:f>
              <c:strCache>
                <c:ptCount val="1"/>
                <c:pt idx="0">
                  <c:v>problém s interními storny</c:v>
                </c:pt>
              </c:strCache>
            </c:strRef>
          </c:tx>
          <c:invertIfNegative val="0"/>
          <c:val>
            <c:numRef>
              <c:f>List4!$D$8</c:f>
              <c:numCache>
                <c:formatCode>0%</c:formatCode>
                <c:ptCount val="1"/>
                <c:pt idx="0">
                  <c:v>0.1829121540312876</c:v>
                </c:pt>
              </c:numCache>
            </c:numRef>
          </c:val>
        </c:ser>
        <c:ser>
          <c:idx val="1"/>
          <c:order val="5"/>
          <c:tx>
            <c:strRef>
              <c:f>List4!$B$9</c:f>
              <c:strCache>
                <c:ptCount val="1"/>
                <c:pt idx="0">
                  <c:v>můj účetní/informační systém buď vůbec neumožňuje, anebo umožňuje jen s velkými obtížemi automatizovaně připravit kontrolní hlášení</c:v>
                </c:pt>
              </c:strCache>
            </c:strRef>
          </c:tx>
          <c:invertIfNegative val="0"/>
          <c:val>
            <c:numRef>
              <c:f>List4!$D$9</c:f>
              <c:numCache>
                <c:formatCode>0%</c:formatCode>
                <c:ptCount val="1"/>
                <c:pt idx="0">
                  <c:v>0.17569193742478942</c:v>
                </c:pt>
              </c:numCache>
            </c:numRef>
          </c:val>
        </c:ser>
        <c:ser>
          <c:idx val="0"/>
          <c:order val="6"/>
          <c:tx>
            <c:strRef>
              <c:f>List4!$B$10</c:f>
              <c:strCache>
                <c:ptCount val="1"/>
                <c:pt idx="0">
                  <c:v>byl/a jsem nedostatečně nebo pozdě informován/a o nové povinnosti</c:v>
                </c:pt>
              </c:strCache>
            </c:strRef>
          </c:tx>
          <c:invertIfNegative val="0"/>
          <c:val>
            <c:numRef>
              <c:f>List4!$D$10</c:f>
              <c:numCache>
                <c:formatCode>0%</c:formatCode>
                <c:ptCount val="1"/>
                <c:pt idx="0">
                  <c:v>0.1588447653429603</c:v>
                </c:pt>
              </c:numCache>
            </c:numRef>
          </c:val>
        </c:ser>
        <c:dLbls>
          <c:showLegendKey val="0"/>
          <c:showVal val="1"/>
          <c:showCatName val="0"/>
          <c:showSerName val="0"/>
          <c:showPercent val="0"/>
          <c:showBubbleSize val="0"/>
        </c:dLbls>
        <c:gapWidth val="75"/>
        <c:axId val="158187904"/>
        <c:axId val="158241536"/>
      </c:barChart>
      <c:catAx>
        <c:axId val="158187904"/>
        <c:scaling>
          <c:orientation val="minMax"/>
        </c:scaling>
        <c:delete val="0"/>
        <c:axPos val="b"/>
        <c:majorTickMark val="none"/>
        <c:minorTickMark val="none"/>
        <c:tickLblPos val="none"/>
        <c:crossAx val="158241536"/>
        <c:crosses val="autoZero"/>
        <c:auto val="1"/>
        <c:lblAlgn val="ctr"/>
        <c:lblOffset val="100"/>
        <c:noMultiLvlLbl val="0"/>
      </c:catAx>
      <c:valAx>
        <c:axId val="158241536"/>
        <c:scaling>
          <c:orientation val="minMax"/>
        </c:scaling>
        <c:delete val="1"/>
        <c:axPos val="l"/>
        <c:numFmt formatCode="0%" sourceLinked="1"/>
        <c:majorTickMark val="none"/>
        <c:minorTickMark val="none"/>
        <c:tickLblPos val="none"/>
        <c:crossAx val="158187904"/>
        <c:crosses val="autoZero"/>
        <c:crossBetween val="between"/>
      </c:valAx>
    </c:plotArea>
    <c:legend>
      <c:legendPos val="b"/>
      <c:layout>
        <c:manualLayout>
          <c:xMode val="edge"/>
          <c:yMode val="edge"/>
          <c:x val="6.3771368856670688E-2"/>
          <c:y val="0.41283797271819894"/>
          <c:w val="0.87245726228665865"/>
          <c:h val="0.5643216050696366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List5!$D$8</c:f>
              <c:strCache>
                <c:ptCount val="1"/>
                <c:pt idx="0">
                  <c:v>Celkem %</c:v>
                </c:pt>
              </c:strCache>
            </c:strRef>
          </c:tx>
          <c:dLbls>
            <c:showLegendKey val="0"/>
            <c:showVal val="0"/>
            <c:showCatName val="0"/>
            <c:showSerName val="0"/>
            <c:showPercent val="1"/>
            <c:showBubbleSize val="0"/>
            <c:showLeaderLines val="1"/>
          </c:dLbls>
          <c:cat>
            <c:strRef>
              <c:f>List5!$B$9:$B$10</c:f>
              <c:strCache>
                <c:ptCount val="2"/>
                <c:pt idx="0">
                  <c:v>Ano</c:v>
                </c:pt>
                <c:pt idx="1">
                  <c:v>Ne</c:v>
                </c:pt>
              </c:strCache>
            </c:strRef>
          </c:cat>
          <c:val>
            <c:numRef>
              <c:f>List5!$D$9:$D$10</c:f>
              <c:numCache>
                <c:formatCode>0%</c:formatCode>
                <c:ptCount val="2"/>
                <c:pt idx="0">
                  <c:v>0.97352587244283995</c:v>
                </c:pt>
                <c:pt idx="1">
                  <c:v>2.6474127557160047E-2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List6!$B$4:$B$9</c:f>
              <c:strCache>
                <c:ptCount val="6"/>
                <c:pt idx="0">
                  <c:v>jen já sám/sama</c:v>
                </c:pt>
                <c:pt idx="1">
                  <c:v>jeden jiný člověk z mé firmy</c:v>
                </c:pt>
                <c:pt idx="2">
                  <c:v>jeden člověk mimo moji firmu</c:v>
                </c:pt>
                <c:pt idx="3">
                  <c:v>více lidí jen z mé firmy</c:v>
                </c:pt>
                <c:pt idx="4">
                  <c:v>více lidí jen mimo moji firmu</c:v>
                </c:pt>
                <c:pt idx="5">
                  <c:v>více lidí – někdo z mé firmy i někdo mimo ni</c:v>
                </c:pt>
              </c:strCache>
            </c:strRef>
          </c:cat>
          <c:val>
            <c:numRef>
              <c:f>List6!$D$4:$D$9</c:f>
              <c:numCache>
                <c:formatCode>0%</c:formatCode>
                <c:ptCount val="6"/>
                <c:pt idx="0">
                  <c:v>0.36582430806257521</c:v>
                </c:pt>
                <c:pt idx="1">
                  <c:v>0.22021660649819494</c:v>
                </c:pt>
                <c:pt idx="2">
                  <c:v>0.1299638989169675</c:v>
                </c:pt>
                <c:pt idx="3">
                  <c:v>0.16726835138387486</c:v>
                </c:pt>
                <c:pt idx="4">
                  <c:v>1.9253910950661854E-2</c:v>
                </c:pt>
                <c:pt idx="5">
                  <c:v>9.7472924187725629E-2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025628711304702"/>
          <c:y val="0.12758234419417899"/>
          <c:w val="0.38839619515645651"/>
          <c:h val="0.7448349875781771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7BCF-C12C-42C7-BFBB-C5676B045367}">
  <ds:schemaRefs>
    <ds:schemaRef ds:uri="http://schemas.microsoft.com/office/2006/metadata/properties"/>
  </ds:schemaRefs>
</ds:datastoreItem>
</file>

<file path=customXml/itemProps2.xml><?xml version="1.0" encoding="utf-8"?>
<ds:datastoreItem xmlns:ds="http://schemas.openxmlformats.org/officeDocument/2006/customXml" ds:itemID="{16FD4A51-439E-43DE-B170-94B914E0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D27D6D-B876-4AB4-9543-A2EC44AD3057}">
  <ds:schemaRefs>
    <ds:schemaRef ds:uri="http://schemas.microsoft.com/sharepoint/v3/contenttype/forms"/>
  </ds:schemaRefs>
</ds:datastoreItem>
</file>

<file path=customXml/itemProps4.xml><?xml version="1.0" encoding="utf-8"?>
<ds:datastoreItem xmlns:ds="http://schemas.openxmlformats.org/officeDocument/2006/customXml" ds:itemID="{09D0B88D-AF51-4547-9327-71BEB1D6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Pages>
  <Words>870</Words>
  <Characters>5135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Valenta</cp:lastModifiedBy>
  <cp:revision>8</cp:revision>
  <cp:lastPrinted>2016-05-18T11:40:00Z</cp:lastPrinted>
  <dcterms:created xsi:type="dcterms:W3CDTF">2016-05-18T07:33:00Z</dcterms:created>
  <dcterms:modified xsi:type="dcterms:W3CDTF">2016-05-18T19:05:00Z</dcterms:modified>
</cp:coreProperties>
</file>